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A04" w:rsidRPr="00D31A04" w:rsidRDefault="00E944FE" w:rsidP="00724EAB">
      <w:pPr>
        <w:pStyle w:val="NoSpacing"/>
        <w:jc w:val="center"/>
        <w:rPr>
          <w:b/>
          <w:sz w:val="41"/>
        </w:rPr>
      </w:pPr>
      <w:r>
        <w:rPr>
          <w:b/>
          <w:sz w:val="41"/>
        </w:rPr>
        <w:t>The ‘</w:t>
      </w:r>
      <w:r w:rsidR="00CF01CD" w:rsidRPr="00D31A04">
        <w:rPr>
          <w:b/>
          <w:sz w:val="41"/>
        </w:rPr>
        <w:t>Rapture</w:t>
      </w:r>
      <w:r>
        <w:rPr>
          <w:b/>
          <w:sz w:val="41"/>
        </w:rPr>
        <w:t>’</w:t>
      </w:r>
      <w:r w:rsidR="00CF01CD" w:rsidRPr="00D31A04">
        <w:rPr>
          <w:b/>
          <w:sz w:val="41"/>
        </w:rPr>
        <w:t xml:space="preserve"> – Before </w:t>
      </w:r>
      <w:r w:rsidR="00D31A04" w:rsidRPr="00D31A04">
        <w:rPr>
          <w:b/>
          <w:sz w:val="41"/>
        </w:rPr>
        <w:t>or After Tribulation</w:t>
      </w:r>
      <w:r w:rsidR="00D31A04">
        <w:rPr>
          <w:b/>
          <w:sz w:val="41"/>
        </w:rPr>
        <w:t>…</w:t>
      </w:r>
    </w:p>
    <w:p w:rsidR="00C8183F" w:rsidRPr="00D31A04" w:rsidRDefault="00D31A04" w:rsidP="00724EAB">
      <w:pPr>
        <w:pStyle w:val="NoSpacing"/>
        <w:jc w:val="center"/>
        <w:rPr>
          <w:b/>
          <w:sz w:val="41"/>
        </w:rPr>
      </w:pPr>
      <w:r>
        <w:rPr>
          <w:b/>
          <w:sz w:val="41"/>
        </w:rPr>
        <w:t>…</w:t>
      </w:r>
      <w:r w:rsidR="00CF01CD" w:rsidRPr="00D31A04">
        <w:rPr>
          <w:b/>
          <w:sz w:val="41"/>
        </w:rPr>
        <w:t xml:space="preserve">or </w:t>
      </w:r>
      <w:r w:rsidR="00E944FE">
        <w:rPr>
          <w:b/>
          <w:sz w:val="41"/>
        </w:rPr>
        <w:t>n</w:t>
      </w:r>
      <w:r w:rsidR="00CF01CD" w:rsidRPr="00D31A04">
        <w:rPr>
          <w:b/>
          <w:sz w:val="41"/>
        </w:rPr>
        <w:t xml:space="preserve">ot </w:t>
      </w:r>
      <w:r w:rsidR="00E944FE">
        <w:rPr>
          <w:b/>
          <w:sz w:val="41"/>
        </w:rPr>
        <w:t>coming at a</w:t>
      </w:r>
      <w:r w:rsidR="00CF01CD" w:rsidRPr="00D31A04">
        <w:rPr>
          <w:b/>
          <w:sz w:val="41"/>
        </w:rPr>
        <w:t>ll?</w:t>
      </w:r>
    </w:p>
    <w:p w:rsidR="00CF01CD" w:rsidRDefault="00CF01CD" w:rsidP="00724EAB">
      <w:pPr>
        <w:pStyle w:val="NoSpacing"/>
        <w:rPr>
          <w:sz w:val="28"/>
          <w:szCs w:val="28"/>
        </w:rPr>
      </w:pPr>
    </w:p>
    <w:p w:rsidR="0056638C" w:rsidRDefault="0056638C" w:rsidP="0056638C">
      <w:pPr>
        <w:pStyle w:val="NoSpacing"/>
        <w:jc w:val="center"/>
        <w:rPr>
          <w:sz w:val="28"/>
          <w:szCs w:val="28"/>
        </w:rPr>
      </w:pPr>
      <w:r>
        <w:rPr>
          <w:sz w:val="28"/>
          <w:szCs w:val="28"/>
        </w:rPr>
        <w:t xml:space="preserve">M. Paulson – </w:t>
      </w:r>
      <w:hyperlink r:id="rId7" w:history="1">
        <w:r w:rsidRPr="00C15945">
          <w:rPr>
            <w:rStyle w:val="Hyperlink"/>
            <w:sz w:val="28"/>
            <w:szCs w:val="28"/>
          </w:rPr>
          <w:t>www.paulson1611rd.org</w:t>
        </w:r>
      </w:hyperlink>
    </w:p>
    <w:p w:rsidR="0056638C" w:rsidRDefault="0056638C" w:rsidP="0056638C">
      <w:pPr>
        <w:pStyle w:val="NoSpacing"/>
        <w:jc w:val="center"/>
        <w:rPr>
          <w:sz w:val="28"/>
          <w:szCs w:val="28"/>
        </w:rPr>
      </w:pPr>
    </w:p>
    <w:p w:rsidR="0089416F" w:rsidRDefault="0089416F" w:rsidP="005B285D">
      <w:pPr>
        <w:pStyle w:val="NoSpacing"/>
        <w:jc w:val="both"/>
        <w:rPr>
          <w:sz w:val="28"/>
          <w:szCs w:val="28"/>
        </w:rPr>
      </w:pPr>
      <w:r>
        <w:rPr>
          <w:sz w:val="28"/>
          <w:szCs w:val="28"/>
        </w:rPr>
        <w:t>When the discussion of the ‘rapture’ comes up</w:t>
      </w:r>
      <w:r w:rsidR="002738F6">
        <w:rPr>
          <w:sz w:val="28"/>
          <w:szCs w:val="28"/>
        </w:rPr>
        <w:t xml:space="preserve"> these days, I am hearing more and more  surprising responses.  There are those</w:t>
      </w:r>
      <w:r w:rsidR="00202CEB">
        <w:rPr>
          <w:sz w:val="28"/>
          <w:szCs w:val="28"/>
        </w:rPr>
        <w:t xml:space="preserve"> folks think the rapture can still come at any time –</w:t>
      </w:r>
      <w:r w:rsidR="00F27457">
        <w:rPr>
          <w:sz w:val="28"/>
          <w:szCs w:val="28"/>
        </w:rPr>
        <w:t xml:space="preserve"> there are</w:t>
      </w:r>
      <w:r w:rsidR="002738F6">
        <w:rPr>
          <w:sz w:val="28"/>
          <w:szCs w:val="28"/>
        </w:rPr>
        <w:t xml:space="preserve"> those</w:t>
      </w:r>
      <w:r w:rsidR="00202CEB">
        <w:rPr>
          <w:sz w:val="28"/>
          <w:szCs w:val="28"/>
        </w:rPr>
        <w:t xml:space="preserve"> t</w:t>
      </w:r>
      <w:r w:rsidR="00A47ED9">
        <w:rPr>
          <w:sz w:val="28"/>
          <w:szCs w:val="28"/>
        </w:rPr>
        <w:t>hat t</w:t>
      </w:r>
      <w:r w:rsidR="00202CEB">
        <w:rPr>
          <w:sz w:val="28"/>
          <w:szCs w:val="28"/>
        </w:rPr>
        <w:t xml:space="preserve">hink it is </w:t>
      </w:r>
      <w:r w:rsidR="00724EAB">
        <w:rPr>
          <w:sz w:val="28"/>
          <w:szCs w:val="28"/>
        </w:rPr>
        <w:t>a long way</w:t>
      </w:r>
      <w:r w:rsidR="00202CEB">
        <w:rPr>
          <w:sz w:val="28"/>
          <w:szCs w:val="28"/>
        </w:rPr>
        <w:t xml:space="preserve"> off – </w:t>
      </w:r>
      <w:r w:rsidR="00A47ED9">
        <w:rPr>
          <w:sz w:val="28"/>
          <w:szCs w:val="28"/>
        </w:rPr>
        <w:t xml:space="preserve">there are </w:t>
      </w:r>
      <w:r w:rsidR="002738F6">
        <w:rPr>
          <w:sz w:val="28"/>
          <w:szCs w:val="28"/>
        </w:rPr>
        <w:t>those</w:t>
      </w:r>
      <w:r w:rsidR="00A47ED9">
        <w:rPr>
          <w:sz w:val="28"/>
          <w:szCs w:val="28"/>
        </w:rPr>
        <w:t xml:space="preserve"> who</w:t>
      </w:r>
      <w:r w:rsidR="00202CEB">
        <w:rPr>
          <w:sz w:val="28"/>
          <w:szCs w:val="28"/>
        </w:rPr>
        <w:t xml:space="preserve"> </w:t>
      </w:r>
      <w:r w:rsidR="002738F6">
        <w:rPr>
          <w:sz w:val="28"/>
          <w:szCs w:val="28"/>
        </w:rPr>
        <w:t>think it won’t come until</w:t>
      </w:r>
      <w:r w:rsidR="00202CEB">
        <w:rPr>
          <w:sz w:val="28"/>
          <w:szCs w:val="28"/>
        </w:rPr>
        <w:t xml:space="preserve"> after the tribulation</w:t>
      </w:r>
      <w:r w:rsidR="00A47ED9">
        <w:rPr>
          <w:sz w:val="28"/>
          <w:szCs w:val="28"/>
        </w:rPr>
        <w:t xml:space="preserve">, and of course, there are those who </w:t>
      </w:r>
      <w:r w:rsidR="00202CEB">
        <w:rPr>
          <w:sz w:val="28"/>
          <w:szCs w:val="28"/>
        </w:rPr>
        <w:t>still think it must come before the tribulation</w:t>
      </w:r>
      <w:r w:rsidR="00A47ED9">
        <w:rPr>
          <w:sz w:val="28"/>
          <w:szCs w:val="28"/>
        </w:rPr>
        <w:t xml:space="preserve">; </w:t>
      </w:r>
      <w:r w:rsidR="00202CEB">
        <w:rPr>
          <w:sz w:val="28"/>
          <w:szCs w:val="28"/>
        </w:rPr>
        <w:t xml:space="preserve">and </w:t>
      </w:r>
      <w:r w:rsidR="00A47ED9">
        <w:rPr>
          <w:sz w:val="28"/>
          <w:szCs w:val="28"/>
        </w:rPr>
        <w:t xml:space="preserve">sadly, more and more </w:t>
      </w:r>
      <w:r w:rsidR="002738F6">
        <w:rPr>
          <w:sz w:val="28"/>
          <w:szCs w:val="28"/>
        </w:rPr>
        <w:t xml:space="preserve">people </w:t>
      </w:r>
      <w:r w:rsidR="00A47ED9">
        <w:rPr>
          <w:sz w:val="28"/>
          <w:szCs w:val="28"/>
        </w:rPr>
        <w:t>seem to be</w:t>
      </w:r>
      <w:r w:rsidR="00202CEB">
        <w:rPr>
          <w:sz w:val="28"/>
          <w:szCs w:val="28"/>
        </w:rPr>
        <w:t xml:space="preserve"> losin</w:t>
      </w:r>
      <w:r w:rsidR="00A47ED9">
        <w:rPr>
          <w:sz w:val="28"/>
          <w:szCs w:val="28"/>
        </w:rPr>
        <w:t xml:space="preserve">g hope, </w:t>
      </w:r>
      <w:r w:rsidR="002738F6">
        <w:rPr>
          <w:sz w:val="28"/>
          <w:szCs w:val="28"/>
        </w:rPr>
        <w:t xml:space="preserve">giving up, </w:t>
      </w:r>
      <w:r w:rsidR="00724EAB">
        <w:rPr>
          <w:sz w:val="28"/>
          <w:szCs w:val="28"/>
        </w:rPr>
        <w:t>wonder</w:t>
      </w:r>
      <w:r w:rsidR="00A47ED9">
        <w:rPr>
          <w:sz w:val="28"/>
          <w:szCs w:val="28"/>
        </w:rPr>
        <w:t>ing</w:t>
      </w:r>
      <w:r w:rsidR="00724EAB">
        <w:rPr>
          <w:sz w:val="28"/>
          <w:szCs w:val="28"/>
        </w:rPr>
        <w:t xml:space="preserve"> if the rapture is just another teaching that is </w:t>
      </w:r>
      <w:r w:rsidR="00A47ED9">
        <w:rPr>
          <w:sz w:val="28"/>
          <w:szCs w:val="28"/>
        </w:rPr>
        <w:t xml:space="preserve">also </w:t>
      </w:r>
      <w:r w:rsidR="00724EAB">
        <w:rPr>
          <w:sz w:val="28"/>
          <w:szCs w:val="28"/>
        </w:rPr>
        <w:t>not</w:t>
      </w:r>
      <w:r w:rsidR="00202CEB">
        <w:rPr>
          <w:sz w:val="28"/>
          <w:szCs w:val="28"/>
        </w:rPr>
        <w:t xml:space="preserve"> true anymore.</w:t>
      </w:r>
    </w:p>
    <w:p w:rsidR="00724EAB" w:rsidRDefault="00724EAB" w:rsidP="005B285D">
      <w:pPr>
        <w:pStyle w:val="NoSpacing"/>
        <w:jc w:val="both"/>
        <w:rPr>
          <w:sz w:val="28"/>
          <w:szCs w:val="28"/>
        </w:rPr>
      </w:pPr>
    </w:p>
    <w:p w:rsidR="004821E8" w:rsidRPr="00A73A91" w:rsidRDefault="004821E8" w:rsidP="005B285D">
      <w:pPr>
        <w:pStyle w:val="NoSpacing"/>
        <w:jc w:val="both"/>
        <w:rPr>
          <w:b/>
          <w:sz w:val="30"/>
          <w:szCs w:val="28"/>
        </w:rPr>
      </w:pPr>
      <w:r w:rsidRPr="00A73A91">
        <w:rPr>
          <w:b/>
          <w:sz w:val="30"/>
          <w:szCs w:val="28"/>
        </w:rPr>
        <w:t>Introduction:</w:t>
      </w:r>
    </w:p>
    <w:p w:rsidR="00724EAB" w:rsidRDefault="00724EAB" w:rsidP="005B285D">
      <w:pPr>
        <w:pStyle w:val="NoSpacing"/>
        <w:jc w:val="both"/>
        <w:rPr>
          <w:sz w:val="28"/>
          <w:szCs w:val="28"/>
        </w:rPr>
      </w:pPr>
      <w:r>
        <w:rPr>
          <w:sz w:val="28"/>
          <w:szCs w:val="28"/>
        </w:rPr>
        <w:t>We all should know by now that any</w:t>
      </w:r>
      <w:r w:rsidR="00AE4A06">
        <w:rPr>
          <w:sz w:val="28"/>
          <w:szCs w:val="28"/>
        </w:rPr>
        <w:t>one can prove anything from a</w:t>
      </w:r>
      <w:r>
        <w:rPr>
          <w:sz w:val="28"/>
          <w:szCs w:val="28"/>
        </w:rPr>
        <w:t xml:space="preserve"> King James Bible.  They certainly don’t have to go to any new ‘version’ or to a ‘new’ denomination, etc. to find false teachings.  They can get them right from a KJB</w:t>
      </w:r>
      <w:r w:rsidR="00A47ED9">
        <w:rPr>
          <w:sz w:val="28"/>
          <w:szCs w:val="28"/>
        </w:rPr>
        <w:t xml:space="preserve"> (check with a Mormon or 7</w:t>
      </w:r>
      <w:r w:rsidR="00A47ED9" w:rsidRPr="00A47ED9">
        <w:rPr>
          <w:sz w:val="28"/>
          <w:szCs w:val="28"/>
          <w:vertAlign w:val="superscript"/>
        </w:rPr>
        <w:t>th</w:t>
      </w:r>
      <w:r w:rsidR="00A47ED9">
        <w:rPr>
          <w:sz w:val="28"/>
          <w:szCs w:val="28"/>
        </w:rPr>
        <w:t xml:space="preserve"> Day’er)</w:t>
      </w:r>
      <w:r>
        <w:rPr>
          <w:sz w:val="28"/>
          <w:szCs w:val="28"/>
        </w:rPr>
        <w:t xml:space="preserve"> – but despite what the scholarly trained pastors and leaders say</w:t>
      </w:r>
      <w:r w:rsidR="00A47ED9">
        <w:rPr>
          <w:sz w:val="28"/>
          <w:szCs w:val="28"/>
        </w:rPr>
        <w:t xml:space="preserve"> as they flash their brain from the</w:t>
      </w:r>
      <w:r w:rsidR="00345EF1">
        <w:rPr>
          <w:sz w:val="28"/>
          <w:szCs w:val="28"/>
        </w:rPr>
        <w:t>ir</w:t>
      </w:r>
      <w:r w:rsidR="00A47ED9">
        <w:rPr>
          <w:sz w:val="28"/>
          <w:szCs w:val="28"/>
        </w:rPr>
        <w:t xml:space="preserve"> pulpit to their congregation, the average common person should easily be able to </w:t>
      </w:r>
      <w:r>
        <w:rPr>
          <w:sz w:val="28"/>
          <w:szCs w:val="28"/>
        </w:rPr>
        <w:t>tell if a ‘teaching’ is true or not.</w:t>
      </w:r>
    </w:p>
    <w:p w:rsidR="00724EAB" w:rsidRDefault="00724EAB" w:rsidP="005B285D">
      <w:pPr>
        <w:pStyle w:val="NoSpacing"/>
        <w:jc w:val="both"/>
        <w:rPr>
          <w:sz w:val="28"/>
          <w:szCs w:val="28"/>
        </w:rPr>
      </w:pPr>
    </w:p>
    <w:p w:rsidR="00724EAB" w:rsidRDefault="00A47ED9" w:rsidP="005B285D">
      <w:pPr>
        <w:pStyle w:val="NoSpacing"/>
        <w:jc w:val="both"/>
        <w:rPr>
          <w:sz w:val="28"/>
          <w:szCs w:val="28"/>
        </w:rPr>
      </w:pPr>
      <w:r w:rsidRPr="00A47ED9">
        <w:rPr>
          <w:i/>
          <w:sz w:val="28"/>
          <w:szCs w:val="28"/>
        </w:rPr>
        <w:t>“How can they do that, you ask</w:t>
      </w:r>
      <w:r>
        <w:rPr>
          <w:sz w:val="28"/>
          <w:szCs w:val="28"/>
        </w:rPr>
        <w:t>?”  Answer: t</w:t>
      </w:r>
      <w:r w:rsidR="00724EAB">
        <w:rPr>
          <w:sz w:val="28"/>
          <w:szCs w:val="28"/>
        </w:rPr>
        <w:t>hat simple concept is solved in a second by understanding ‘rightly dividing the word of truth’.  In other words, all they must know is ‘</w:t>
      </w:r>
      <w:r w:rsidR="00724EAB" w:rsidRPr="00A47ED9">
        <w:rPr>
          <w:b/>
          <w:i/>
          <w:sz w:val="28"/>
          <w:szCs w:val="28"/>
        </w:rPr>
        <w:t>to whom</w:t>
      </w:r>
      <w:r w:rsidR="00724EAB">
        <w:rPr>
          <w:sz w:val="28"/>
          <w:szCs w:val="28"/>
        </w:rPr>
        <w:t xml:space="preserve">’ any reference is being written/spoken </w:t>
      </w:r>
      <w:r w:rsidR="00724EAB" w:rsidRPr="00A47ED9">
        <w:rPr>
          <w:b/>
          <w:i/>
          <w:sz w:val="28"/>
          <w:szCs w:val="28"/>
        </w:rPr>
        <w:t>‘to’</w:t>
      </w:r>
      <w:r w:rsidR="00724EAB">
        <w:rPr>
          <w:sz w:val="28"/>
          <w:szCs w:val="28"/>
        </w:rPr>
        <w:t xml:space="preserve"> in comparison to ‘</w:t>
      </w:r>
      <w:r w:rsidR="00724EAB" w:rsidRPr="00A47ED9">
        <w:rPr>
          <w:b/>
          <w:i/>
          <w:sz w:val="28"/>
          <w:szCs w:val="28"/>
        </w:rPr>
        <w:t>for whom</w:t>
      </w:r>
      <w:r w:rsidR="00724EAB">
        <w:rPr>
          <w:sz w:val="28"/>
          <w:szCs w:val="28"/>
        </w:rPr>
        <w:t xml:space="preserve">’ any reference is written/spoken </w:t>
      </w:r>
      <w:r w:rsidR="00724EAB" w:rsidRPr="00A47ED9">
        <w:rPr>
          <w:b/>
          <w:i/>
          <w:sz w:val="28"/>
          <w:szCs w:val="28"/>
        </w:rPr>
        <w:t>‘for’</w:t>
      </w:r>
      <w:r w:rsidR="00724EAB">
        <w:rPr>
          <w:sz w:val="28"/>
          <w:szCs w:val="28"/>
        </w:rPr>
        <w:t>.</w:t>
      </w:r>
    </w:p>
    <w:p w:rsidR="00724EAB" w:rsidRDefault="00724EAB" w:rsidP="005B285D">
      <w:pPr>
        <w:pStyle w:val="NoSpacing"/>
        <w:jc w:val="both"/>
        <w:rPr>
          <w:sz w:val="28"/>
          <w:szCs w:val="28"/>
        </w:rPr>
      </w:pPr>
    </w:p>
    <w:p w:rsidR="00724EAB" w:rsidRDefault="00724EAB" w:rsidP="005B285D">
      <w:pPr>
        <w:pStyle w:val="NoSpacing"/>
        <w:jc w:val="both"/>
        <w:rPr>
          <w:sz w:val="28"/>
          <w:szCs w:val="28"/>
        </w:rPr>
      </w:pPr>
      <w:r>
        <w:rPr>
          <w:sz w:val="28"/>
          <w:szCs w:val="28"/>
        </w:rPr>
        <w:t>Simply stated:  any reference must be from the apostle Paul as he is the only apostle that we are to follow today.  Add to that, we must be able to see who Paul is talking to within that specific context of verses one is reading.</w:t>
      </w:r>
      <w:r w:rsidR="00A47ED9">
        <w:rPr>
          <w:sz w:val="28"/>
          <w:szCs w:val="28"/>
        </w:rPr>
        <w:t xml:space="preserve">  I</w:t>
      </w:r>
      <w:r w:rsidR="00345EF1">
        <w:rPr>
          <w:sz w:val="28"/>
          <w:szCs w:val="28"/>
        </w:rPr>
        <w:t>n other words, if he is directing his words to or about</w:t>
      </w:r>
      <w:r w:rsidR="00A47ED9">
        <w:rPr>
          <w:sz w:val="28"/>
          <w:szCs w:val="28"/>
        </w:rPr>
        <w:t xml:space="preserve"> a woman, then a man doesn’t need to ‘follow’ those words – </w:t>
      </w:r>
      <w:r w:rsidR="00345EF1">
        <w:rPr>
          <w:sz w:val="28"/>
          <w:szCs w:val="28"/>
        </w:rPr>
        <w:t xml:space="preserve">he would have to </w:t>
      </w:r>
      <w:r w:rsidR="00A47ED9">
        <w:rPr>
          <w:sz w:val="28"/>
          <w:szCs w:val="28"/>
        </w:rPr>
        <w:t>just know and understand them for his wife, daughter, etc. and visa versa throughout Paul’s writings.</w:t>
      </w:r>
    </w:p>
    <w:p w:rsidR="00724EAB" w:rsidRDefault="00724EAB" w:rsidP="005B285D">
      <w:pPr>
        <w:pStyle w:val="NoSpacing"/>
        <w:jc w:val="both"/>
        <w:rPr>
          <w:sz w:val="28"/>
          <w:szCs w:val="28"/>
        </w:rPr>
      </w:pPr>
    </w:p>
    <w:p w:rsidR="00724EAB" w:rsidRDefault="00724EAB" w:rsidP="005B285D">
      <w:pPr>
        <w:pStyle w:val="NoSpacing"/>
        <w:jc w:val="both"/>
        <w:rPr>
          <w:sz w:val="28"/>
          <w:szCs w:val="28"/>
        </w:rPr>
      </w:pPr>
      <w:r>
        <w:rPr>
          <w:sz w:val="28"/>
          <w:szCs w:val="28"/>
        </w:rPr>
        <w:t>That is called ‘rightly dividing</w:t>
      </w:r>
      <w:r w:rsidR="00A47ED9">
        <w:rPr>
          <w:sz w:val="28"/>
          <w:szCs w:val="28"/>
        </w:rPr>
        <w:t xml:space="preserve"> the word of truth</w:t>
      </w:r>
      <w:r>
        <w:rPr>
          <w:sz w:val="28"/>
          <w:szCs w:val="28"/>
        </w:rPr>
        <w:t xml:space="preserve">’ in </w:t>
      </w:r>
      <w:r w:rsidRPr="00A47ED9">
        <w:rPr>
          <w:b/>
          <w:color w:val="FF0000"/>
          <w:sz w:val="28"/>
          <w:szCs w:val="28"/>
        </w:rPr>
        <w:t>II Timothy 2:15</w:t>
      </w:r>
      <w:r w:rsidR="00A47ED9">
        <w:rPr>
          <w:sz w:val="28"/>
          <w:szCs w:val="28"/>
        </w:rPr>
        <w:t xml:space="preserve">. </w:t>
      </w:r>
      <w:r>
        <w:rPr>
          <w:sz w:val="28"/>
          <w:szCs w:val="28"/>
        </w:rPr>
        <w:t xml:space="preserve">Now, </w:t>
      </w:r>
      <w:r w:rsidRPr="00A47ED9">
        <w:rPr>
          <w:b/>
          <w:color w:val="FF0000"/>
          <w:sz w:val="28"/>
          <w:szCs w:val="28"/>
        </w:rPr>
        <w:t>II Timothy 2:16</w:t>
      </w:r>
      <w:r w:rsidRPr="00A47ED9">
        <w:rPr>
          <w:color w:val="FF0000"/>
          <w:sz w:val="28"/>
          <w:szCs w:val="28"/>
        </w:rPr>
        <w:t xml:space="preserve"> </w:t>
      </w:r>
      <w:r>
        <w:rPr>
          <w:sz w:val="28"/>
          <w:szCs w:val="28"/>
        </w:rPr>
        <w:t xml:space="preserve">warns the reader that anything else is called </w:t>
      </w:r>
      <w:r w:rsidRPr="007D17D9">
        <w:rPr>
          <w:b/>
          <w:i/>
          <w:color w:val="CC6600"/>
          <w:sz w:val="28"/>
          <w:szCs w:val="28"/>
        </w:rPr>
        <w:t>‘profane and vain babblings</w:t>
      </w:r>
      <w:r>
        <w:rPr>
          <w:sz w:val="28"/>
          <w:szCs w:val="28"/>
        </w:rPr>
        <w:t xml:space="preserve">” and all that leads to an </w:t>
      </w:r>
      <w:r w:rsidRPr="00F60183">
        <w:rPr>
          <w:b/>
          <w:i/>
          <w:color w:val="CC6600"/>
          <w:sz w:val="28"/>
          <w:szCs w:val="28"/>
        </w:rPr>
        <w:t>increase unto more ungodliness</w:t>
      </w:r>
      <w:r w:rsidRPr="00F60183">
        <w:rPr>
          <w:color w:val="CC6600"/>
          <w:sz w:val="28"/>
          <w:szCs w:val="28"/>
        </w:rPr>
        <w:t xml:space="preserve"> </w:t>
      </w:r>
      <w:r>
        <w:rPr>
          <w:sz w:val="28"/>
          <w:szCs w:val="28"/>
        </w:rPr>
        <w:t xml:space="preserve">– and </w:t>
      </w:r>
      <w:r w:rsidRPr="00F60183">
        <w:rPr>
          <w:b/>
          <w:i/>
          <w:color w:val="CC6600"/>
          <w:sz w:val="28"/>
          <w:szCs w:val="28"/>
        </w:rPr>
        <w:t>will eat as doth a canker</w:t>
      </w:r>
      <w:r w:rsidRPr="00F60183">
        <w:rPr>
          <w:color w:val="CC6600"/>
          <w:sz w:val="28"/>
          <w:szCs w:val="28"/>
        </w:rPr>
        <w:t xml:space="preserve"> </w:t>
      </w:r>
      <w:r>
        <w:rPr>
          <w:sz w:val="28"/>
          <w:szCs w:val="28"/>
        </w:rPr>
        <w:t xml:space="preserve">– </w:t>
      </w:r>
      <w:r w:rsidRPr="00F60183">
        <w:rPr>
          <w:b/>
          <w:i/>
          <w:color w:val="CC6600"/>
          <w:sz w:val="28"/>
          <w:szCs w:val="28"/>
        </w:rPr>
        <w:t>who concerning the truth have erred</w:t>
      </w:r>
      <w:r>
        <w:rPr>
          <w:sz w:val="28"/>
          <w:szCs w:val="28"/>
        </w:rPr>
        <w:t>…</w:t>
      </w:r>
      <w:r w:rsidR="004821E8">
        <w:rPr>
          <w:sz w:val="28"/>
          <w:szCs w:val="28"/>
        </w:rPr>
        <w:t xml:space="preserve">  So, the simple command is to ‘</w:t>
      </w:r>
      <w:r w:rsidR="004821E8" w:rsidRPr="00F60183">
        <w:rPr>
          <w:b/>
          <w:i/>
          <w:color w:val="CC6600"/>
          <w:sz w:val="28"/>
          <w:szCs w:val="28"/>
        </w:rPr>
        <w:t>shun</w:t>
      </w:r>
      <w:r w:rsidR="004821E8">
        <w:rPr>
          <w:sz w:val="28"/>
          <w:szCs w:val="28"/>
        </w:rPr>
        <w:t>’ anything that is not ri</w:t>
      </w:r>
      <w:r w:rsidR="00F60183">
        <w:rPr>
          <w:sz w:val="28"/>
          <w:szCs w:val="28"/>
        </w:rPr>
        <w:t>ghtly divided according to Paul.  NOTE:  ‘</w:t>
      </w:r>
      <w:r w:rsidR="00F60183" w:rsidRPr="00F60183">
        <w:rPr>
          <w:b/>
          <w:i/>
          <w:color w:val="CC6600"/>
          <w:sz w:val="28"/>
          <w:szCs w:val="28"/>
        </w:rPr>
        <w:t>shun’</w:t>
      </w:r>
      <w:r w:rsidR="00F60183" w:rsidRPr="00F60183">
        <w:rPr>
          <w:color w:val="CC6600"/>
          <w:sz w:val="28"/>
          <w:szCs w:val="28"/>
        </w:rPr>
        <w:t xml:space="preserve"> </w:t>
      </w:r>
      <w:r w:rsidR="00F60183">
        <w:rPr>
          <w:sz w:val="28"/>
          <w:szCs w:val="28"/>
        </w:rPr>
        <w:t>does not mean ‘</w:t>
      </w:r>
      <w:r w:rsidR="00F60183" w:rsidRPr="00F60183">
        <w:rPr>
          <w:i/>
          <w:sz w:val="28"/>
          <w:szCs w:val="28"/>
        </w:rPr>
        <w:t>tolerate’</w:t>
      </w:r>
      <w:r w:rsidR="00F60183">
        <w:rPr>
          <w:sz w:val="28"/>
          <w:szCs w:val="28"/>
        </w:rPr>
        <w:t xml:space="preserve"> nor does it mean ‘</w:t>
      </w:r>
      <w:r w:rsidR="00F60183" w:rsidRPr="00F60183">
        <w:rPr>
          <w:i/>
          <w:sz w:val="28"/>
          <w:szCs w:val="28"/>
        </w:rPr>
        <w:t>agree to disagree</w:t>
      </w:r>
      <w:r w:rsidR="00F60183">
        <w:rPr>
          <w:sz w:val="28"/>
          <w:szCs w:val="28"/>
        </w:rPr>
        <w:t>’ or to ‘</w:t>
      </w:r>
      <w:r w:rsidR="00F60183" w:rsidRPr="00F60183">
        <w:rPr>
          <w:i/>
          <w:sz w:val="28"/>
          <w:szCs w:val="28"/>
        </w:rPr>
        <w:t>pick the peas from a plate of bad food</w:t>
      </w:r>
      <w:r w:rsidR="00F60183">
        <w:rPr>
          <w:sz w:val="28"/>
          <w:szCs w:val="28"/>
        </w:rPr>
        <w:t>,’ etc. / or to ‘</w:t>
      </w:r>
      <w:r w:rsidR="00F60183" w:rsidRPr="00F60183">
        <w:rPr>
          <w:i/>
          <w:sz w:val="28"/>
          <w:szCs w:val="28"/>
        </w:rPr>
        <w:t>live</w:t>
      </w:r>
      <w:r w:rsidR="00F60183">
        <w:rPr>
          <w:i/>
          <w:sz w:val="28"/>
          <w:szCs w:val="28"/>
        </w:rPr>
        <w:t xml:space="preserve"> with</w:t>
      </w:r>
      <w:r w:rsidR="00F60183" w:rsidRPr="00F60183">
        <w:rPr>
          <w:i/>
          <w:sz w:val="28"/>
          <w:szCs w:val="28"/>
        </w:rPr>
        <w:t xml:space="preserve"> and love’</w:t>
      </w:r>
      <w:r w:rsidR="00F60183">
        <w:rPr>
          <w:sz w:val="28"/>
          <w:szCs w:val="28"/>
        </w:rPr>
        <w:t xml:space="preserve"> those who preach those profane and vain babblings amongst their </w:t>
      </w:r>
      <w:r w:rsidR="00F60183" w:rsidRPr="00F60183">
        <w:rPr>
          <w:b/>
          <w:i/>
          <w:color w:val="CC6600"/>
          <w:sz w:val="28"/>
          <w:szCs w:val="28"/>
        </w:rPr>
        <w:t>good words and fair speeches</w:t>
      </w:r>
      <w:r w:rsidR="00F60183">
        <w:rPr>
          <w:sz w:val="28"/>
          <w:szCs w:val="28"/>
        </w:rPr>
        <w:t>!</w:t>
      </w:r>
      <w:r w:rsidR="00345EF1">
        <w:rPr>
          <w:sz w:val="28"/>
          <w:szCs w:val="28"/>
        </w:rPr>
        <w:t xml:space="preserve">  So if those books that you are reading, or those sermons you are listening to, or those videos and </w:t>
      </w:r>
      <w:r w:rsidR="002067C5">
        <w:rPr>
          <w:sz w:val="28"/>
          <w:szCs w:val="28"/>
        </w:rPr>
        <w:t>YouTube</w:t>
      </w:r>
      <w:r w:rsidR="00345EF1">
        <w:rPr>
          <w:sz w:val="28"/>
          <w:szCs w:val="28"/>
        </w:rPr>
        <w:t xml:space="preserve"> you are watching are not listed as from a rightly divided King James Bible, then SHUN THEM!</w:t>
      </w:r>
    </w:p>
    <w:p w:rsidR="004821E8" w:rsidRDefault="004821E8" w:rsidP="005B285D">
      <w:pPr>
        <w:pStyle w:val="NoSpacing"/>
        <w:jc w:val="both"/>
        <w:rPr>
          <w:sz w:val="28"/>
          <w:szCs w:val="28"/>
        </w:rPr>
      </w:pPr>
    </w:p>
    <w:p w:rsidR="004821E8" w:rsidRDefault="004821E8" w:rsidP="005B285D">
      <w:pPr>
        <w:pStyle w:val="NoSpacing"/>
        <w:jc w:val="both"/>
        <w:rPr>
          <w:sz w:val="28"/>
          <w:szCs w:val="28"/>
        </w:rPr>
      </w:pPr>
      <w:r>
        <w:rPr>
          <w:sz w:val="28"/>
          <w:szCs w:val="28"/>
        </w:rPr>
        <w:lastRenderedPageBreak/>
        <w:t xml:space="preserve">And if that </w:t>
      </w:r>
      <w:r w:rsidR="00F60183">
        <w:rPr>
          <w:sz w:val="28"/>
          <w:szCs w:val="28"/>
        </w:rPr>
        <w:t xml:space="preserve">all </w:t>
      </w:r>
      <w:r>
        <w:rPr>
          <w:sz w:val="28"/>
          <w:szCs w:val="28"/>
        </w:rPr>
        <w:t xml:space="preserve">sounds complicated, then just dedicate yourself to sit down and read your KJB from </w:t>
      </w:r>
      <w:r w:rsidRPr="00F60183">
        <w:rPr>
          <w:b/>
          <w:color w:val="FF0000"/>
          <w:sz w:val="28"/>
          <w:szCs w:val="28"/>
        </w:rPr>
        <w:t>Genesis</w:t>
      </w:r>
      <w:r w:rsidRPr="00F60183">
        <w:rPr>
          <w:color w:val="FF0000"/>
          <w:sz w:val="28"/>
          <w:szCs w:val="28"/>
        </w:rPr>
        <w:t xml:space="preserve"> </w:t>
      </w:r>
      <w:r>
        <w:rPr>
          <w:sz w:val="28"/>
          <w:szCs w:val="28"/>
        </w:rPr>
        <w:t xml:space="preserve">to </w:t>
      </w:r>
      <w:r w:rsidRPr="00F60183">
        <w:rPr>
          <w:b/>
          <w:color w:val="FF0000"/>
          <w:sz w:val="28"/>
          <w:szCs w:val="28"/>
        </w:rPr>
        <w:t>Revelation</w:t>
      </w:r>
      <w:r w:rsidRPr="00F60183">
        <w:rPr>
          <w:color w:val="FF0000"/>
          <w:sz w:val="28"/>
          <w:szCs w:val="28"/>
        </w:rPr>
        <w:t xml:space="preserve"> </w:t>
      </w:r>
      <w:r>
        <w:rPr>
          <w:sz w:val="28"/>
          <w:szCs w:val="28"/>
        </w:rPr>
        <w:t xml:space="preserve">– and you will see how it all fits together and how rightly dividing is nothing more than reading your Scriptures with common sense.  It is not some fluky teaching invented by Paulson – it </w:t>
      </w:r>
      <w:r w:rsidR="00E944FE">
        <w:rPr>
          <w:sz w:val="28"/>
          <w:szCs w:val="28"/>
        </w:rPr>
        <w:t>is a common-</w:t>
      </w:r>
      <w:r>
        <w:rPr>
          <w:sz w:val="28"/>
          <w:szCs w:val="28"/>
        </w:rPr>
        <w:t xml:space="preserve">sense application from reading the entire Bible and observing the dispensational direction it all </w:t>
      </w:r>
      <w:r w:rsidR="00F60183">
        <w:rPr>
          <w:sz w:val="28"/>
          <w:szCs w:val="28"/>
        </w:rPr>
        <w:t>‘</w:t>
      </w:r>
      <w:r w:rsidRPr="00F60183">
        <w:rPr>
          <w:i/>
          <w:sz w:val="28"/>
          <w:szCs w:val="28"/>
        </w:rPr>
        <w:t>has</w:t>
      </w:r>
      <w:r w:rsidR="00F60183" w:rsidRPr="00F60183">
        <w:rPr>
          <w:i/>
          <w:sz w:val="28"/>
          <w:szCs w:val="28"/>
        </w:rPr>
        <w:t>’</w:t>
      </w:r>
      <w:r>
        <w:rPr>
          <w:sz w:val="28"/>
          <w:szCs w:val="28"/>
        </w:rPr>
        <w:t xml:space="preserve"> taken, </w:t>
      </w:r>
      <w:r w:rsidR="00F60183">
        <w:rPr>
          <w:sz w:val="28"/>
          <w:szCs w:val="28"/>
        </w:rPr>
        <w:t>‘</w:t>
      </w:r>
      <w:r>
        <w:rPr>
          <w:sz w:val="28"/>
          <w:szCs w:val="28"/>
        </w:rPr>
        <w:t>is</w:t>
      </w:r>
      <w:r w:rsidR="00F60183">
        <w:rPr>
          <w:sz w:val="28"/>
          <w:szCs w:val="28"/>
        </w:rPr>
        <w:t>’</w:t>
      </w:r>
      <w:r>
        <w:rPr>
          <w:sz w:val="28"/>
          <w:szCs w:val="28"/>
        </w:rPr>
        <w:t xml:space="preserve"> </w:t>
      </w:r>
      <w:r w:rsidRPr="00F60183">
        <w:rPr>
          <w:i/>
          <w:sz w:val="28"/>
          <w:szCs w:val="28"/>
        </w:rPr>
        <w:t>taking</w:t>
      </w:r>
      <w:r>
        <w:rPr>
          <w:sz w:val="28"/>
          <w:szCs w:val="28"/>
        </w:rPr>
        <w:t xml:space="preserve"> and </w:t>
      </w:r>
      <w:r w:rsidR="00F60183">
        <w:rPr>
          <w:sz w:val="28"/>
          <w:szCs w:val="28"/>
        </w:rPr>
        <w:t>‘</w:t>
      </w:r>
      <w:r w:rsidRPr="00F60183">
        <w:rPr>
          <w:i/>
          <w:sz w:val="28"/>
          <w:szCs w:val="28"/>
        </w:rPr>
        <w:t>will</w:t>
      </w:r>
      <w:r w:rsidR="00F60183" w:rsidRPr="00F60183">
        <w:rPr>
          <w:i/>
          <w:sz w:val="28"/>
          <w:szCs w:val="28"/>
        </w:rPr>
        <w:t>’</w:t>
      </w:r>
      <w:r>
        <w:rPr>
          <w:sz w:val="28"/>
          <w:szCs w:val="28"/>
        </w:rPr>
        <w:t xml:space="preserve"> continue to do so.</w:t>
      </w:r>
    </w:p>
    <w:p w:rsidR="004821E8" w:rsidRDefault="004821E8" w:rsidP="005B285D">
      <w:pPr>
        <w:pStyle w:val="NoSpacing"/>
        <w:jc w:val="both"/>
        <w:rPr>
          <w:sz w:val="28"/>
          <w:szCs w:val="28"/>
        </w:rPr>
      </w:pPr>
    </w:p>
    <w:p w:rsidR="004821E8" w:rsidRDefault="00345EF1" w:rsidP="005B285D">
      <w:pPr>
        <w:pStyle w:val="NoSpacing"/>
        <w:jc w:val="both"/>
        <w:rPr>
          <w:sz w:val="28"/>
          <w:szCs w:val="28"/>
        </w:rPr>
      </w:pPr>
      <w:r>
        <w:rPr>
          <w:sz w:val="28"/>
          <w:szCs w:val="28"/>
        </w:rPr>
        <w:t>All of the ‘above’ words that I have</w:t>
      </w:r>
      <w:r w:rsidR="004821E8">
        <w:rPr>
          <w:sz w:val="28"/>
          <w:szCs w:val="28"/>
        </w:rPr>
        <w:t xml:space="preserve"> said </w:t>
      </w:r>
      <w:r>
        <w:rPr>
          <w:sz w:val="28"/>
          <w:szCs w:val="28"/>
        </w:rPr>
        <w:t>have been in a</w:t>
      </w:r>
      <w:r w:rsidR="004821E8">
        <w:rPr>
          <w:sz w:val="28"/>
          <w:szCs w:val="28"/>
        </w:rPr>
        <w:t xml:space="preserve"> general</w:t>
      </w:r>
      <w:r>
        <w:rPr>
          <w:sz w:val="28"/>
          <w:szCs w:val="28"/>
        </w:rPr>
        <w:t xml:space="preserve"> and </w:t>
      </w:r>
      <w:r w:rsidR="004821E8">
        <w:rPr>
          <w:sz w:val="28"/>
          <w:szCs w:val="28"/>
        </w:rPr>
        <w:t>quick overview</w:t>
      </w:r>
      <w:r>
        <w:rPr>
          <w:sz w:val="28"/>
          <w:szCs w:val="28"/>
        </w:rPr>
        <w:t>; if</w:t>
      </w:r>
      <w:r w:rsidR="004821E8">
        <w:rPr>
          <w:sz w:val="28"/>
          <w:szCs w:val="28"/>
        </w:rPr>
        <w:t xml:space="preserve"> you want a more detailed st</w:t>
      </w:r>
      <w:r>
        <w:rPr>
          <w:sz w:val="28"/>
          <w:szCs w:val="28"/>
        </w:rPr>
        <w:t>udy, just visit the website.  It</w:t>
      </w:r>
      <w:r w:rsidR="004821E8">
        <w:rPr>
          <w:sz w:val="28"/>
          <w:szCs w:val="28"/>
        </w:rPr>
        <w:t xml:space="preserve"> is all there in detail – many times over.  Just go to the search and type in rightly dividing and I have enough ‘stuff’ there to last you a longggg time.</w:t>
      </w:r>
    </w:p>
    <w:p w:rsidR="004821E8" w:rsidRDefault="004821E8" w:rsidP="005B285D">
      <w:pPr>
        <w:pStyle w:val="NoSpacing"/>
        <w:jc w:val="both"/>
        <w:rPr>
          <w:sz w:val="28"/>
          <w:szCs w:val="28"/>
        </w:rPr>
      </w:pPr>
    </w:p>
    <w:p w:rsidR="004821E8" w:rsidRDefault="004821E8" w:rsidP="00D31A04">
      <w:pPr>
        <w:pStyle w:val="NoSpacing"/>
        <w:jc w:val="center"/>
        <w:rPr>
          <w:sz w:val="28"/>
          <w:szCs w:val="28"/>
        </w:rPr>
      </w:pPr>
      <w:r>
        <w:rPr>
          <w:sz w:val="28"/>
          <w:szCs w:val="28"/>
        </w:rPr>
        <w:t xml:space="preserve">With </w:t>
      </w:r>
      <w:r w:rsidR="00345EF1">
        <w:rPr>
          <w:sz w:val="28"/>
          <w:szCs w:val="28"/>
        </w:rPr>
        <w:t xml:space="preserve">all </w:t>
      </w:r>
      <w:r>
        <w:rPr>
          <w:sz w:val="28"/>
          <w:szCs w:val="28"/>
        </w:rPr>
        <w:t xml:space="preserve">that </w:t>
      </w:r>
      <w:r w:rsidR="00345EF1">
        <w:rPr>
          <w:sz w:val="28"/>
          <w:szCs w:val="28"/>
        </w:rPr>
        <w:t xml:space="preserve">having been </w:t>
      </w:r>
      <w:r>
        <w:rPr>
          <w:sz w:val="28"/>
          <w:szCs w:val="28"/>
        </w:rPr>
        <w:t>said, let’s go right to the ‘</w:t>
      </w:r>
      <w:r w:rsidRPr="00D31A04">
        <w:rPr>
          <w:i/>
          <w:sz w:val="28"/>
          <w:szCs w:val="28"/>
        </w:rPr>
        <w:t>rapture reminder</w:t>
      </w:r>
      <w:r>
        <w:rPr>
          <w:sz w:val="28"/>
          <w:szCs w:val="28"/>
        </w:rPr>
        <w:t>’ lesson.</w:t>
      </w:r>
    </w:p>
    <w:p w:rsidR="004821E8" w:rsidRDefault="004821E8" w:rsidP="005B285D">
      <w:pPr>
        <w:pStyle w:val="NoSpacing"/>
        <w:jc w:val="both"/>
        <w:rPr>
          <w:sz w:val="28"/>
          <w:szCs w:val="28"/>
        </w:rPr>
      </w:pPr>
    </w:p>
    <w:p w:rsidR="00A73A91" w:rsidRPr="00A73A91" w:rsidRDefault="00A73A91" w:rsidP="005B285D">
      <w:pPr>
        <w:pStyle w:val="NoSpacing"/>
        <w:jc w:val="both"/>
        <w:rPr>
          <w:b/>
          <w:sz w:val="30"/>
          <w:szCs w:val="28"/>
        </w:rPr>
      </w:pPr>
      <w:r w:rsidRPr="00A73A91">
        <w:rPr>
          <w:b/>
          <w:sz w:val="30"/>
          <w:szCs w:val="28"/>
        </w:rPr>
        <w:t>Pre-Study Comments</w:t>
      </w:r>
      <w:r>
        <w:rPr>
          <w:b/>
          <w:sz w:val="30"/>
          <w:szCs w:val="28"/>
        </w:rPr>
        <w:t>:</w:t>
      </w:r>
    </w:p>
    <w:p w:rsidR="004821E8" w:rsidRDefault="00D31A04" w:rsidP="005B285D">
      <w:pPr>
        <w:pStyle w:val="NoSpacing"/>
        <w:jc w:val="both"/>
        <w:rPr>
          <w:sz w:val="28"/>
          <w:szCs w:val="28"/>
        </w:rPr>
      </w:pPr>
      <w:r>
        <w:rPr>
          <w:sz w:val="28"/>
          <w:szCs w:val="28"/>
        </w:rPr>
        <w:t>Let’s s</w:t>
      </w:r>
      <w:r w:rsidR="00A73A91">
        <w:rPr>
          <w:sz w:val="28"/>
          <w:szCs w:val="28"/>
        </w:rPr>
        <w:t>ta</w:t>
      </w:r>
      <w:r>
        <w:rPr>
          <w:sz w:val="28"/>
          <w:szCs w:val="28"/>
        </w:rPr>
        <w:t>rt this mini-bible study</w:t>
      </w:r>
      <w:r w:rsidR="00A73A91">
        <w:rPr>
          <w:sz w:val="28"/>
          <w:szCs w:val="28"/>
        </w:rPr>
        <w:t xml:space="preserve"> </w:t>
      </w:r>
      <w:r>
        <w:rPr>
          <w:sz w:val="28"/>
          <w:szCs w:val="28"/>
        </w:rPr>
        <w:t xml:space="preserve">this with </w:t>
      </w:r>
      <w:r w:rsidR="00A73A91">
        <w:rPr>
          <w:sz w:val="28"/>
          <w:szCs w:val="28"/>
        </w:rPr>
        <w:t xml:space="preserve">the </w:t>
      </w:r>
      <w:r>
        <w:rPr>
          <w:sz w:val="28"/>
          <w:szCs w:val="28"/>
        </w:rPr>
        <w:t>c</w:t>
      </w:r>
      <w:r w:rsidR="004821E8">
        <w:rPr>
          <w:sz w:val="28"/>
          <w:szCs w:val="28"/>
        </w:rPr>
        <w:t>onclusion:  Yes – the rapture is still coming.  Yes, it could come at any time, so keep your hope hoping!  Yes, it is coming before the Tribulation – you do not have to go through the Tribulation (if you have the faith of Jesus C</w:t>
      </w:r>
      <w:r>
        <w:rPr>
          <w:sz w:val="28"/>
          <w:szCs w:val="28"/>
        </w:rPr>
        <w:t xml:space="preserve">hrist now).  And yes, you may </w:t>
      </w:r>
      <w:r w:rsidR="004821E8">
        <w:rPr>
          <w:sz w:val="28"/>
          <w:szCs w:val="28"/>
        </w:rPr>
        <w:t xml:space="preserve">still have to go through the dying process.  </w:t>
      </w:r>
      <w:r w:rsidR="002067C5">
        <w:rPr>
          <w:sz w:val="28"/>
          <w:szCs w:val="28"/>
        </w:rPr>
        <w:t>So,</w:t>
      </w:r>
      <w:r w:rsidR="004821E8">
        <w:rPr>
          <w:sz w:val="28"/>
          <w:szCs w:val="28"/>
        </w:rPr>
        <w:t xml:space="preserve"> either way, the next big event</w:t>
      </w:r>
      <w:r>
        <w:rPr>
          <w:sz w:val="28"/>
          <w:szCs w:val="28"/>
        </w:rPr>
        <w:t xml:space="preserve"> in your life from God</w:t>
      </w:r>
      <w:r w:rsidR="004821E8">
        <w:rPr>
          <w:sz w:val="28"/>
          <w:szCs w:val="28"/>
        </w:rPr>
        <w:t xml:space="preserve"> will put you with the risen Saviour.  It will either be sudden through rapture, quick death or </w:t>
      </w:r>
      <w:r>
        <w:rPr>
          <w:sz w:val="28"/>
          <w:szCs w:val="28"/>
        </w:rPr>
        <w:t xml:space="preserve">that dreaded </w:t>
      </w:r>
      <w:r w:rsidR="004821E8">
        <w:rPr>
          <w:sz w:val="28"/>
          <w:szCs w:val="28"/>
        </w:rPr>
        <w:t>slow death.</w:t>
      </w:r>
    </w:p>
    <w:p w:rsidR="004821E8" w:rsidRDefault="004821E8" w:rsidP="005B285D">
      <w:pPr>
        <w:pStyle w:val="NoSpacing"/>
        <w:jc w:val="both"/>
        <w:rPr>
          <w:sz w:val="28"/>
          <w:szCs w:val="28"/>
        </w:rPr>
      </w:pPr>
    </w:p>
    <w:p w:rsidR="004821E8" w:rsidRDefault="004821E8" w:rsidP="005B285D">
      <w:pPr>
        <w:pStyle w:val="NoSpacing"/>
        <w:jc w:val="both"/>
        <w:rPr>
          <w:sz w:val="28"/>
          <w:szCs w:val="28"/>
        </w:rPr>
      </w:pPr>
      <w:r>
        <w:rPr>
          <w:sz w:val="28"/>
          <w:szCs w:val="28"/>
        </w:rPr>
        <w:t>But to think the rapture is</w:t>
      </w:r>
      <w:r w:rsidR="00D31A04">
        <w:rPr>
          <w:sz w:val="28"/>
          <w:szCs w:val="28"/>
        </w:rPr>
        <w:t xml:space="preserve"> to take place</w:t>
      </w:r>
      <w:r>
        <w:rPr>
          <w:sz w:val="28"/>
          <w:szCs w:val="28"/>
        </w:rPr>
        <w:t xml:space="preserve"> </w:t>
      </w:r>
      <w:r w:rsidR="00D31A04">
        <w:rPr>
          <w:sz w:val="28"/>
          <w:szCs w:val="28"/>
        </w:rPr>
        <w:t>‘</w:t>
      </w:r>
      <w:r>
        <w:rPr>
          <w:sz w:val="28"/>
          <w:szCs w:val="28"/>
        </w:rPr>
        <w:t>after</w:t>
      </w:r>
      <w:r w:rsidR="00D31A04">
        <w:rPr>
          <w:sz w:val="28"/>
          <w:szCs w:val="28"/>
        </w:rPr>
        <w:t>’</w:t>
      </w:r>
      <w:r w:rsidR="00345EF1">
        <w:rPr>
          <w:sz w:val="28"/>
          <w:szCs w:val="28"/>
        </w:rPr>
        <w:t xml:space="preserve"> or ‘during’</w:t>
      </w:r>
      <w:r>
        <w:rPr>
          <w:sz w:val="28"/>
          <w:szCs w:val="28"/>
        </w:rPr>
        <w:t xml:space="preserve"> the tribulation is</w:t>
      </w:r>
      <w:r w:rsidR="00345EF1">
        <w:rPr>
          <w:sz w:val="28"/>
          <w:szCs w:val="28"/>
        </w:rPr>
        <w:t xml:space="preserve"> to believe a false teaching concluded</w:t>
      </w:r>
      <w:r>
        <w:rPr>
          <w:sz w:val="28"/>
          <w:szCs w:val="28"/>
        </w:rPr>
        <w:t xml:space="preserve"> from profane can vain babblings – and that </w:t>
      </w:r>
      <w:r w:rsidR="00345EF1">
        <w:rPr>
          <w:sz w:val="28"/>
          <w:szCs w:val="28"/>
        </w:rPr>
        <w:t xml:space="preserve">false </w:t>
      </w:r>
      <w:r>
        <w:rPr>
          <w:sz w:val="28"/>
          <w:szCs w:val="28"/>
        </w:rPr>
        <w:t>teaching will eat at you as doth a canker – because those who are teaching that</w:t>
      </w:r>
      <w:r w:rsidR="00345EF1">
        <w:rPr>
          <w:sz w:val="28"/>
          <w:szCs w:val="28"/>
        </w:rPr>
        <w:t xml:space="preserve"> stuff</w:t>
      </w:r>
      <w:r>
        <w:rPr>
          <w:sz w:val="28"/>
          <w:szCs w:val="28"/>
        </w:rPr>
        <w:t xml:space="preserve"> are erring from the truth.</w:t>
      </w:r>
    </w:p>
    <w:p w:rsidR="004821E8" w:rsidRDefault="004821E8" w:rsidP="005B285D">
      <w:pPr>
        <w:pStyle w:val="NoSpacing"/>
        <w:jc w:val="both"/>
        <w:rPr>
          <w:sz w:val="28"/>
          <w:szCs w:val="28"/>
        </w:rPr>
      </w:pPr>
    </w:p>
    <w:p w:rsidR="004821E8" w:rsidRPr="00A73A91" w:rsidRDefault="004821E8" w:rsidP="005B285D">
      <w:pPr>
        <w:pStyle w:val="NoSpacing"/>
        <w:jc w:val="both"/>
        <w:rPr>
          <w:b/>
          <w:sz w:val="30"/>
          <w:szCs w:val="28"/>
        </w:rPr>
      </w:pPr>
      <w:r w:rsidRPr="00A73A91">
        <w:rPr>
          <w:b/>
          <w:sz w:val="30"/>
          <w:szCs w:val="28"/>
        </w:rPr>
        <w:t>Main Study</w:t>
      </w:r>
    </w:p>
    <w:p w:rsidR="004821E8" w:rsidRPr="004821E8" w:rsidRDefault="004821E8" w:rsidP="005B285D">
      <w:pPr>
        <w:pStyle w:val="NoSpacing"/>
        <w:jc w:val="both"/>
        <w:rPr>
          <w:sz w:val="26"/>
          <w:szCs w:val="28"/>
        </w:rPr>
      </w:pPr>
      <w:r>
        <w:rPr>
          <w:sz w:val="28"/>
          <w:szCs w:val="28"/>
        </w:rPr>
        <w:t xml:space="preserve">So, </w:t>
      </w:r>
      <w:r w:rsidR="00345EF1">
        <w:rPr>
          <w:sz w:val="28"/>
          <w:szCs w:val="28"/>
        </w:rPr>
        <w:t>you ask, “How can you</w:t>
      </w:r>
      <w:r>
        <w:rPr>
          <w:sz w:val="28"/>
          <w:szCs w:val="28"/>
        </w:rPr>
        <w:t xml:space="preserve"> say that with </w:t>
      </w:r>
      <w:r w:rsidR="00345EF1">
        <w:rPr>
          <w:sz w:val="28"/>
          <w:szCs w:val="28"/>
        </w:rPr>
        <w:t xml:space="preserve">such </w:t>
      </w:r>
      <w:r>
        <w:rPr>
          <w:sz w:val="28"/>
          <w:szCs w:val="28"/>
        </w:rPr>
        <w:t>total confidence?</w:t>
      </w:r>
      <w:r w:rsidR="00345EF1">
        <w:rPr>
          <w:sz w:val="28"/>
          <w:szCs w:val="28"/>
        </w:rPr>
        <w:t>”  It’s s</w:t>
      </w:r>
      <w:r>
        <w:rPr>
          <w:sz w:val="28"/>
          <w:szCs w:val="28"/>
        </w:rPr>
        <w:t>imple:  Paul is the one who teaches it and it is as obvious as it can be – IF – you understand rightly dividing rightly</w:t>
      </w:r>
      <w:r w:rsidRPr="004821E8">
        <w:rPr>
          <w:i/>
          <w:sz w:val="26"/>
          <w:szCs w:val="28"/>
        </w:rPr>
        <w:t>. (I know, ‘correctly’ would be correct word to use there, but using ‘rightly’ might put a smile on the reader of this mini-study)</w:t>
      </w:r>
    </w:p>
    <w:p w:rsidR="004821E8" w:rsidRDefault="004821E8" w:rsidP="005B285D">
      <w:pPr>
        <w:pStyle w:val="NoSpacing"/>
        <w:jc w:val="both"/>
        <w:rPr>
          <w:sz w:val="28"/>
          <w:szCs w:val="28"/>
        </w:rPr>
      </w:pPr>
    </w:p>
    <w:p w:rsidR="004821E8" w:rsidRDefault="00A73A91" w:rsidP="005B285D">
      <w:pPr>
        <w:pStyle w:val="NoSpacing"/>
        <w:jc w:val="both"/>
        <w:rPr>
          <w:sz w:val="28"/>
          <w:szCs w:val="28"/>
        </w:rPr>
      </w:pPr>
      <w:r>
        <w:rPr>
          <w:sz w:val="28"/>
          <w:szCs w:val="28"/>
        </w:rPr>
        <w:t xml:space="preserve">Ok – that was easy, wasn’t it!  </w:t>
      </w:r>
    </w:p>
    <w:p w:rsidR="00A73A91" w:rsidRDefault="00A73A91" w:rsidP="005B285D">
      <w:pPr>
        <w:pStyle w:val="NoSpacing"/>
        <w:jc w:val="both"/>
        <w:rPr>
          <w:sz w:val="28"/>
          <w:szCs w:val="28"/>
        </w:rPr>
      </w:pPr>
    </w:p>
    <w:p w:rsidR="00A73A91" w:rsidRDefault="00345EF1" w:rsidP="005B285D">
      <w:pPr>
        <w:pStyle w:val="NoSpacing"/>
        <w:jc w:val="both"/>
        <w:rPr>
          <w:sz w:val="28"/>
          <w:szCs w:val="28"/>
        </w:rPr>
      </w:pPr>
      <w:r>
        <w:rPr>
          <w:sz w:val="28"/>
          <w:szCs w:val="28"/>
        </w:rPr>
        <w:t xml:space="preserve">However, keep reading to read a few </w:t>
      </w:r>
      <w:r w:rsidR="00A73A91">
        <w:rPr>
          <w:sz w:val="28"/>
          <w:szCs w:val="28"/>
        </w:rPr>
        <w:t xml:space="preserve">more comments to fill up the bucket of truth </w:t>
      </w:r>
      <w:r w:rsidR="002067C5">
        <w:rPr>
          <w:sz w:val="28"/>
          <w:szCs w:val="28"/>
        </w:rPr>
        <w:t>about the</w:t>
      </w:r>
      <w:r w:rsidR="00A73A91">
        <w:rPr>
          <w:sz w:val="28"/>
          <w:szCs w:val="28"/>
        </w:rPr>
        <w:t xml:space="preserve"> rapture – and to make this mini-study longer for those who like to read more about the subject.</w:t>
      </w:r>
    </w:p>
    <w:p w:rsidR="00A73A91" w:rsidRDefault="00A73A91" w:rsidP="005B285D">
      <w:pPr>
        <w:pStyle w:val="NoSpacing"/>
        <w:jc w:val="both"/>
        <w:rPr>
          <w:sz w:val="28"/>
          <w:szCs w:val="28"/>
        </w:rPr>
      </w:pPr>
    </w:p>
    <w:p w:rsidR="00A73A91" w:rsidRDefault="002067C5" w:rsidP="005B285D">
      <w:pPr>
        <w:pStyle w:val="NoSpacing"/>
        <w:jc w:val="both"/>
        <w:rPr>
          <w:sz w:val="28"/>
          <w:szCs w:val="28"/>
        </w:rPr>
      </w:pPr>
      <w:r>
        <w:rPr>
          <w:sz w:val="28"/>
          <w:szCs w:val="28"/>
        </w:rPr>
        <w:t>First</w:t>
      </w:r>
      <w:r w:rsidR="00345EF1">
        <w:rPr>
          <w:sz w:val="28"/>
          <w:szCs w:val="28"/>
        </w:rPr>
        <w:t>, note that</w:t>
      </w:r>
      <w:r w:rsidR="00A73A91">
        <w:rPr>
          <w:sz w:val="28"/>
          <w:szCs w:val="28"/>
        </w:rPr>
        <w:t xml:space="preserve"> the word ‘</w:t>
      </w:r>
      <w:r w:rsidR="00A73A91" w:rsidRPr="00345EF1">
        <w:rPr>
          <w:i/>
          <w:sz w:val="28"/>
          <w:szCs w:val="28"/>
        </w:rPr>
        <w:t>rapture’</w:t>
      </w:r>
      <w:r w:rsidR="00A73A91">
        <w:rPr>
          <w:sz w:val="28"/>
          <w:szCs w:val="28"/>
        </w:rPr>
        <w:t xml:space="preserve"> is not a scriptural word.  So, if that bothers you – and </w:t>
      </w:r>
      <w:r w:rsidR="00E944FE">
        <w:rPr>
          <w:sz w:val="28"/>
          <w:szCs w:val="28"/>
        </w:rPr>
        <w:t>it does me</w:t>
      </w:r>
      <w:r w:rsidR="00345EF1">
        <w:rPr>
          <w:sz w:val="28"/>
          <w:szCs w:val="28"/>
        </w:rPr>
        <w:t xml:space="preserve"> by the</w:t>
      </w:r>
      <w:r w:rsidR="00A73A91">
        <w:rPr>
          <w:sz w:val="28"/>
          <w:szCs w:val="28"/>
        </w:rPr>
        <w:t xml:space="preserve"> way, </w:t>
      </w:r>
      <w:r w:rsidR="00E944FE">
        <w:rPr>
          <w:sz w:val="28"/>
          <w:szCs w:val="28"/>
        </w:rPr>
        <w:t xml:space="preserve">then </w:t>
      </w:r>
      <w:r w:rsidR="00D97715">
        <w:rPr>
          <w:sz w:val="28"/>
          <w:szCs w:val="28"/>
        </w:rPr>
        <w:t xml:space="preserve">at least </w:t>
      </w:r>
      <w:r w:rsidR="00E944FE">
        <w:rPr>
          <w:sz w:val="28"/>
          <w:szCs w:val="28"/>
        </w:rPr>
        <w:t>use the correct</w:t>
      </w:r>
      <w:r w:rsidR="00D97715">
        <w:rPr>
          <w:sz w:val="28"/>
          <w:szCs w:val="28"/>
        </w:rPr>
        <w:t xml:space="preserve"> words in the</w:t>
      </w:r>
      <w:r w:rsidR="00E944FE">
        <w:rPr>
          <w:sz w:val="28"/>
          <w:szCs w:val="28"/>
        </w:rPr>
        <w:t xml:space="preserve"> </w:t>
      </w:r>
      <w:r w:rsidR="00D97715">
        <w:rPr>
          <w:sz w:val="28"/>
          <w:szCs w:val="28"/>
        </w:rPr>
        <w:t>description,</w:t>
      </w:r>
      <w:r w:rsidR="00A73A91">
        <w:rPr>
          <w:sz w:val="28"/>
          <w:szCs w:val="28"/>
        </w:rPr>
        <w:t xml:space="preserve"> “</w:t>
      </w:r>
      <w:r w:rsidR="00A73A91" w:rsidRPr="00345EF1">
        <w:rPr>
          <w:b/>
          <w:i/>
          <w:sz w:val="28"/>
          <w:szCs w:val="28"/>
        </w:rPr>
        <w:t>Cut Off</w:t>
      </w:r>
      <w:r w:rsidR="00A73A91">
        <w:rPr>
          <w:sz w:val="28"/>
          <w:szCs w:val="28"/>
        </w:rPr>
        <w:t xml:space="preserve">”!  In other words, </w:t>
      </w:r>
      <w:r w:rsidR="00A73A91" w:rsidRPr="00A73A91">
        <w:rPr>
          <w:sz w:val="28"/>
          <w:szCs w:val="28"/>
        </w:rPr>
        <w:t xml:space="preserve">the </w:t>
      </w:r>
      <w:r w:rsidR="00A73A91">
        <w:rPr>
          <w:sz w:val="28"/>
          <w:szCs w:val="28"/>
        </w:rPr>
        <w:t>cutting o</w:t>
      </w:r>
      <w:r w:rsidR="00A73A91" w:rsidRPr="00A73A91">
        <w:rPr>
          <w:sz w:val="28"/>
          <w:szCs w:val="28"/>
        </w:rPr>
        <w:t>f</w:t>
      </w:r>
      <w:r w:rsidR="00A73A91">
        <w:rPr>
          <w:sz w:val="28"/>
          <w:szCs w:val="28"/>
        </w:rPr>
        <w:t xml:space="preserve">f </w:t>
      </w:r>
      <w:r w:rsidR="00E944FE">
        <w:rPr>
          <w:sz w:val="28"/>
          <w:szCs w:val="28"/>
        </w:rPr>
        <w:t xml:space="preserve">of </w:t>
      </w:r>
      <w:r w:rsidR="00A73A91">
        <w:rPr>
          <w:sz w:val="28"/>
          <w:szCs w:val="28"/>
        </w:rPr>
        <w:t xml:space="preserve">the Gentile nation as stated in </w:t>
      </w:r>
      <w:r w:rsidR="00A73A91" w:rsidRPr="00A73A91">
        <w:rPr>
          <w:b/>
          <w:color w:val="FF0000"/>
          <w:sz w:val="28"/>
          <w:szCs w:val="28"/>
        </w:rPr>
        <w:t>Romans 11:22</w:t>
      </w:r>
      <w:r w:rsidR="00A73A91">
        <w:rPr>
          <w:sz w:val="28"/>
          <w:szCs w:val="28"/>
        </w:rPr>
        <w:t xml:space="preserve">.  </w:t>
      </w:r>
    </w:p>
    <w:p w:rsidR="00A73A91" w:rsidRDefault="00A73A91" w:rsidP="00724EAB">
      <w:pPr>
        <w:pStyle w:val="NoSpacing"/>
        <w:rPr>
          <w:sz w:val="28"/>
          <w:szCs w:val="28"/>
        </w:rPr>
      </w:pPr>
    </w:p>
    <w:p w:rsidR="00A73A91" w:rsidRPr="00A73A91" w:rsidRDefault="00A73A91" w:rsidP="005B285D">
      <w:pPr>
        <w:pStyle w:val="ListParagraph"/>
      </w:pPr>
      <w:r w:rsidRPr="00A73A91">
        <w:t xml:space="preserve">There ya go, </w:t>
      </w:r>
      <w:r w:rsidR="00345EF1">
        <w:t xml:space="preserve">if you call it the ‘cut off’ instead of the rapture, </w:t>
      </w:r>
      <w:r w:rsidRPr="00A73A91">
        <w:t xml:space="preserve">that will </w:t>
      </w:r>
      <w:r w:rsidR="00345EF1">
        <w:t xml:space="preserve">certainly </w:t>
      </w:r>
      <w:r w:rsidRPr="00A73A91">
        <w:t>wiggle a few eyebrows – and either open the door for a great witness opportunity or cause your ‘listener’ to walk away - unless they instantly get belligerent and angry which is often the more common response.  And why do they do that?  That is another mini-bible study for another time.  This one will be long enough, I can already tell.</w:t>
      </w:r>
    </w:p>
    <w:p w:rsidR="00A73A91" w:rsidRDefault="001C1644" w:rsidP="00724EAB">
      <w:pPr>
        <w:pStyle w:val="NoSpacing"/>
        <w:rPr>
          <w:sz w:val="28"/>
          <w:szCs w:val="28"/>
        </w:rPr>
      </w:pPr>
      <w:r>
        <w:rPr>
          <w:sz w:val="28"/>
          <w:szCs w:val="28"/>
        </w:rPr>
        <w:lastRenderedPageBreak/>
        <w:t>Ya know, one of the hardest things I had to learn when I began to understand the simplicity of rightly dividing the word of truth was that I had to ‘</w:t>
      </w:r>
      <w:r w:rsidRPr="00345EF1">
        <w:rPr>
          <w:i/>
          <w:sz w:val="28"/>
          <w:szCs w:val="28"/>
        </w:rPr>
        <w:t>forget</w:t>
      </w:r>
      <w:r w:rsidR="00345EF1" w:rsidRPr="00345EF1">
        <w:rPr>
          <w:i/>
          <w:sz w:val="28"/>
          <w:szCs w:val="28"/>
        </w:rPr>
        <w:t>’</w:t>
      </w:r>
      <w:r>
        <w:rPr>
          <w:sz w:val="28"/>
          <w:szCs w:val="28"/>
        </w:rPr>
        <w:t xml:space="preserve"> so much of what I had been taught earlier by my denominational religious teachings.  </w:t>
      </w:r>
      <w:r w:rsidR="00345EF1">
        <w:rPr>
          <w:sz w:val="28"/>
          <w:szCs w:val="28"/>
        </w:rPr>
        <w:t xml:space="preserve">For </w:t>
      </w:r>
      <w:r w:rsidR="002067C5">
        <w:rPr>
          <w:sz w:val="28"/>
          <w:szCs w:val="28"/>
        </w:rPr>
        <w:t>a while</w:t>
      </w:r>
      <w:r w:rsidR="00345EF1">
        <w:rPr>
          <w:sz w:val="28"/>
          <w:szCs w:val="28"/>
        </w:rPr>
        <w:t xml:space="preserve">, </w:t>
      </w:r>
      <w:r>
        <w:rPr>
          <w:sz w:val="28"/>
          <w:szCs w:val="28"/>
        </w:rPr>
        <w:t>I still tried to make Paul fit INTO what I had been taught instead of throwing out what I had learned and start fresh with Paul’s writings – ONLY!  But that</w:t>
      </w:r>
      <w:r w:rsidR="00345EF1">
        <w:rPr>
          <w:sz w:val="28"/>
          <w:szCs w:val="28"/>
        </w:rPr>
        <w:t xml:space="preserve"> certainly</w:t>
      </w:r>
      <w:r>
        <w:rPr>
          <w:sz w:val="28"/>
          <w:szCs w:val="28"/>
        </w:rPr>
        <w:t xml:space="preserve"> is an important part of understanding – and the joys that come from it.  </w:t>
      </w:r>
      <w:r w:rsidR="00345EF1">
        <w:rPr>
          <w:sz w:val="28"/>
          <w:szCs w:val="28"/>
        </w:rPr>
        <w:t>Get the dirt out of the water and you will eventually have that clean water you want!</w:t>
      </w:r>
    </w:p>
    <w:p w:rsidR="00D31A04" w:rsidRDefault="00D31A04" w:rsidP="00724EAB">
      <w:pPr>
        <w:pStyle w:val="NoSpacing"/>
        <w:rPr>
          <w:sz w:val="28"/>
          <w:szCs w:val="28"/>
        </w:rPr>
      </w:pPr>
    </w:p>
    <w:p w:rsidR="001C1644" w:rsidRDefault="001C1644" w:rsidP="00724EAB">
      <w:pPr>
        <w:pStyle w:val="NoSpacing"/>
        <w:rPr>
          <w:sz w:val="28"/>
          <w:szCs w:val="28"/>
        </w:rPr>
      </w:pPr>
      <w:r>
        <w:rPr>
          <w:sz w:val="28"/>
          <w:szCs w:val="28"/>
        </w:rPr>
        <w:t>I had to forget all the ‘date-setters’ I had followed – even though he seemed to make sense at th</w:t>
      </w:r>
      <w:r w:rsidR="00345EF1">
        <w:rPr>
          <w:sz w:val="28"/>
          <w:szCs w:val="28"/>
        </w:rPr>
        <w:t>a</w:t>
      </w:r>
      <w:r>
        <w:rPr>
          <w:sz w:val="28"/>
          <w:szCs w:val="28"/>
        </w:rPr>
        <w:t>t time, anyway.  I had to forget the potential ‘anti-christs’ or ‘prophets’ that our ‘in the know’ pastors tried to get us to believe</w:t>
      </w:r>
      <w:r w:rsidR="00345EF1">
        <w:rPr>
          <w:sz w:val="28"/>
          <w:szCs w:val="28"/>
        </w:rPr>
        <w:t>.  Remember the talk on</w:t>
      </w:r>
      <w:r>
        <w:rPr>
          <w:sz w:val="28"/>
          <w:szCs w:val="28"/>
        </w:rPr>
        <w:t xml:space="preserve"> Ted Kennedy, JFK, Prince Charles and on and on… all the books from the prophecy channels and speakers – etc.  Up to now, they have proven themselves to be wrong – and yet they still have </w:t>
      </w:r>
      <w:r w:rsidR="002067C5">
        <w:rPr>
          <w:sz w:val="28"/>
          <w:szCs w:val="28"/>
        </w:rPr>
        <w:t>all</w:t>
      </w:r>
      <w:r>
        <w:rPr>
          <w:sz w:val="28"/>
          <w:szCs w:val="28"/>
        </w:rPr>
        <w:t xml:space="preserve"> our money!</w:t>
      </w:r>
    </w:p>
    <w:p w:rsidR="001C1644" w:rsidRDefault="001C1644" w:rsidP="00724EAB">
      <w:pPr>
        <w:pStyle w:val="NoSpacing"/>
        <w:rPr>
          <w:sz w:val="28"/>
          <w:szCs w:val="28"/>
        </w:rPr>
      </w:pPr>
    </w:p>
    <w:p w:rsidR="001C1644" w:rsidRPr="00E944FE" w:rsidRDefault="001C1644" w:rsidP="00724EAB">
      <w:pPr>
        <w:pStyle w:val="NoSpacing"/>
        <w:rPr>
          <w:b/>
          <w:sz w:val="28"/>
          <w:szCs w:val="28"/>
        </w:rPr>
      </w:pPr>
      <w:r w:rsidRPr="00E944FE">
        <w:rPr>
          <w:b/>
          <w:sz w:val="28"/>
          <w:szCs w:val="28"/>
        </w:rPr>
        <w:t xml:space="preserve">Why </w:t>
      </w:r>
      <w:r w:rsidR="00E944FE">
        <w:rPr>
          <w:b/>
          <w:sz w:val="28"/>
          <w:szCs w:val="28"/>
        </w:rPr>
        <w:t>else would we tend to lose hope</w:t>
      </w:r>
      <w:r w:rsidRPr="00E944FE">
        <w:rPr>
          <w:b/>
          <w:sz w:val="28"/>
          <w:szCs w:val="28"/>
        </w:rPr>
        <w:t xml:space="preserve"> in the coming of the ‘rapture’?  </w:t>
      </w:r>
      <w:r w:rsidRPr="00E944FE">
        <w:rPr>
          <w:sz w:val="28"/>
          <w:szCs w:val="28"/>
        </w:rPr>
        <w:t>(The ‘Cut Off’)</w:t>
      </w:r>
    </w:p>
    <w:p w:rsidR="00334C3B" w:rsidRDefault="001C1644" w:rsidP="00334C3B">
      <w:pPr>
        <w:pStyle w:val="NoSpacing"/>
        <w:numPr>
          <w:ilvl w:val="0"/>
          <w:numId w:val="21"/>
        </w:numPr>
        <w:rPr>
          <w:sz w:val="28"/>
          <w:szCs w:val="28"/>
        </w:rPr>
      </w:pPr>
      <w:r>
        <w:rPr>
          <w:sz w:val="28"/>
          <w:szCs w:val="28"/>
        </w:rPr>
        <w:t xml:space="preserve"> Maybe </w:t>
      </w:r>
      <w:r w:rsidR="00345EF1">
        <w:rPr>
          <w:sz w:val="28"/>
          <w:szCs w:val="28"/>
        </w:rPr>
        <w:t>all we are interested in is ‘our</w:t>
      </w:r>
      <w:r>
        <w:rPr>
          <w:sz w:val="28"/>
          <w:szCs w:val="28"/>
        </w:rPr>
        <w:t xml:space="preserve"> disappearing’ and not </w:t>
      </w:r>
      <w:r w:rsidR="00345EF1">
        <w:rPr>
          <w:sz w:val="28"/>
          <w:szCs w:val="28"/>
        </w:rPr>
        <w:t>‘</w:t>
      </w:r>
      <w:r>
        <w:rPr>
          <w:sz w:val="28"/>
          <w:szCs w:val="28"/>
        </w:rPr>
        <w:t>his appearing</w:t>
      </w:r>
      <w:r w:rsidR="00345EF1">
        <w:rPr>
          <w:sz w:val="28"/>
          <w:szCs w:val="28"/>
        </w:rPr>
        <w:t>’</w:t>
      </w:r>
      <w:r>
        <w:rPr>
          <w:sz w:val="28"/>
          <w:szCs w:val="28"/>
        </w:rPr>
        <w:t xml:space="preserve">.  Honestly, I think that is one of the main reasons people are giving up.  They </w:t>
      </w:r>
      <w:r w:rsidR="00334C3B">
        <w:rPr>
          <w:sz w:val="28"/>
          <w:szCs w:val="28"/>
        </w:rPr>
        <w:t xml:space="preserve">just </w:t>
      </w:r>
      <w:r>
        <w:rPr>
          <w:sz w:val="28"/>
          <w:szCs w:val="28"/>
        </w:rPr>
        <w:t xml:space="preserve">want OUT, they </w:t>
      </w:r>
      <w:r w:rsidR="00334C3B">
        <w:rPr>
          <w:sz w:val="28"/>
          <w:szCs w:val="28"/>
        </w:rPr>
        <w:t xml:space="preserve">really </w:t>
      </w:r>
      <w:r>
        <w:rPr>
          <w:sz w:val="28"/>
          <w:szCs w:val="28"/>
        </w:rPr>
        <w:t>don’t</w:t>
      </w:r>
      <w:r w:rsidR="00334C3B">
        <w:rPr>
          <w:sz w:val="28"/>
          <w:szCs w:val="28"/>
        </w:rPr>
        <w:t xml:space="preserve"> </w:t>
      </w:r>
      <w:r>
        <w:rPr>
          <w:sz w:val="28"/>
          <w:szCs w:val="28"/>
        </w:rPr>
        <w:t>want HIM!</w:t>
      </w:r>
      <w:r w:rsidR="00334C3B">
        <w:rPr>
          <w:sz w:val="28"/>
          <w:szCs w:val="28"/>
        </w:rPr>
        <w:t xml:space="preserve"> </w:t>
      </w:r>
      <w:r w:rsidRPr="00334C3B">
        <w:rPr>
          <w:sz w:val="28"/>
          <w:szCs w:val="28"/>
        </w:rPr>
        <w:t>Notice how Paul states it</w:t>
      </w:r>
      <w:r w:rsidR="00334C3B" w:rsidRPr="00334C3B">
        <w:rPr>
          <w:sz w:val="28"/>
          <w:szCs w:val="28"/>
        </w:rPr>
        <w:t xml:space="preserve"> to us</w:t>
      </w:r>
      <w:r w:rsidRPr="00334C3B">
        <w:rPr>
          <w:sz w:val="28"/>
          <w:szCs w:val="28"/>
        </w:rPr>
        <w:t xml:space="preserve"> in </w:t>
      </w:r>
      <w:r w:rsidRPr="00334C3B">
        <w:rPr>
          <w:b/>
          <w:color w:val="FF0000"/>
          <w:sz w:val="28"/>
          <w:szCs w:val="28"/>
        </w:rPr>
        <w:t>II Timothy 4:5-8</w:t>
      </w:r>
      <w:r w:rsidRPr="00334C3B">
        <w:rPr>
          <w:sz w:val="28"/>
          <w:szCs w:val="28"/>
        </w:rPr>
        <w:t xml:space="preserve">… and more specifically in </w:t>
      </w:r>
      <w:r w:rsidRPr="00334C3B">
        <w:rPr>
          <w:b/>
          <w:color w:val="FF0000"/>
          <w:sz w:val="28"/>
          <w:szCs w:val="28"/>
        </w:rPr>
        <w:t>verse 8</w:t>
      </w:r>
      <w:r w:rsidRPr="00334C3B">
        <w:rPr>
          <w:sz w:val="28"/>
          <w:szCs w:val="28"/>
        </w:rPr>
        <w:t xml:space="preserve"> when he says “…</w:t>
      </w:r>
      <w:r w:rsidRPr="00334C3B">
        <w:rPr>
          <w:b/>
          <w:i/>
          <w:color w:val="CC6600"/>
          <w:sz w:val="28"/>
          <w:szCs w:val="28"/>
        </w:rPr>
        <w:t>unto all them also that love his appearing</w:t>
      </w:r>
      <w:r w:rsidRPr="00926ADB">
        <w:rPr>
          <w:i/>
          <w:sz w:val="28"/>
          <w:szCs w:val="28"/>
        </w:rPr>
        <w:t>.”</w:t>
      </w:r>
    </w:p>
    <w:p w:rsidR="00D97715" w:rsidRPr="00D97715" w:rsidRDefault="00334C3B" w:rsidP="00D97715">
      <w:pPr>
        <w:pStyle w:val="NoSpacing"/>
        <w:numPr>
          <w:ilvl w:val="0"/>
          <w:numId w:val="21"/>
        </w:numPr>
        <w:rPr>
          <w:sz w:val="28"/>
          <w:szCs w:val="28"/>
        </w:rPr>
      </w:pPr>
      <w:r>
        <w:rPr>
          <w:sz w:val="28"/>
          <w:szCs w:val="28"/>
        </w:rPr>
        <w:t>Maybe they are simply caught u</w:t>
      </w:r>
      <w:r w:rsidR="00926ADB">
        <w:rPr>
          <w:sz w:val="28"/>
          <w:szCs w:val="28"/>
        </w:rPr>
        <w:t>p in being confo</w:t>
      </w:r>
      <w:r w:rsidR="00E944FE">
        <w:rPr>
          <w:sz w:val="28"/>
          <w:szCs w:val="28"/>
        </w:rPr>
        <w:t xml:space="preserve">rmed </w:t>
      </w:r>
      <w:r>
        <w:rPr>
          <w:sz w:val="28"/>
          <w:szCs w:val="28"/>
        </w:rPr>
        <w:t>to this world and have not really</w:t>
      </w:r>
      <w:r w:rsidR="00926ADB">
        <w:rPr>
          <w:sz w:val="28"/>
          <w:szCs w:val="28"/>
        </w:rPr>
        <w:t xml:space="preserve"> been</w:t>
      </w:r>
      <w:r>
        <w:rPr>
          <w:sz w:val="28"/>
          <w:szCs w:val="28"/>
        </w:rPr>
        <w:t xml:space="preserve"> transformed by the renewing of their mind</w:t>
      </w:r>
      <w:r w:rsidR="00926ADB">
        <w:rPr>
          <w:sz w:val="28"/>
          <w:szCs w:val="28"/>
        </w:rPr>
        <w:t>; their mind is still setting their affection on things on the earth instead of things above.</w:t>
      </w:r>
      <w:r>
        <w:rPr>
          <w:sz w:val="28"/>
          <w:szCs w:val="28"/>
        </w:rPr>
        <w:t xml:space="preserve"> See </w:t>
      </w:r>
      <w:r w:rsidRPr="00334C3B">
        <w:rPr>
          <w:b/>
          <w:color w:val="FF0000"/>
          <w:sz w:val="28"/>
          <w:szCs w:val="28"/>
        </w:rPr>
        <w:t>Romans 12:1,2</w:t>
      </w:r>
      <w:r w:rsidR="00926ADB">
        <w:rPr>
          <w:b/>
          <w:color w:val="FF0000"/>
          <w:sz w:val="28"/>
          <w:szCs w:val="28"/>
        </w:rPr>
        <w:t xml:space="preserve"> </w:t>
      </w:r>
      <w:r w:rsidR="00926ADB" w:rsidRPr="00926ADB">
        <w:rPr>
          <w:sz w:val="28"/>
          <w:szCs w:val="28"/>
        </w:rPr>
        <w:t>and</w:t>
      </w:r>
      <w:r w:rsidR="00926ADB" w:rsidRPr="00926ADB">
        <w:rPr>
          <w:b/>
          <w:sz w:val="28"/>
          <w:szCs w:val="28"/>
        </w:rPr>
        <w:t xml:space="preserve"> </w:t>
      </w:r>
      <w:r w:rsidR="00926ADB">
        <w:rPr>
          <w:b/>
          <w:color w:val="FF0000"/>
          <w:sz w:val="28"/>
          <w:szCs w:val="28"/>
        </w:rPr>
        <w:t>Colossians 3:1+</w:t>
      </w:r>
      <w:r>
        <w:rPr>
          <w:sz w:val="28"/>
          <w:szCs w:val="28"/>
        </w:rPr>
        <w:t>.  We all know living the Christian life is still important – we just don’t follow the gospel teachings;</w:t>
      </w:r>
      <w:r w:rsidR="00926ADB">
        <w:rPr>
          <w:sz w:val="28"/>
          <w:szCs w:val="28"/>
        </w:rPr>
        <w:t xml:space="preserve"> </w:t>
      </w:r>
      <w:r>
        <w:rPr>
          <w:sz w:val="28"/>
          <w:szCs w:val="28"/>
        </w:rPr>
        <w:t xml:space="preserve">we are still to follow Paul’s teachings of the </w:t>
      </w:r>
      <w:r w:rsidR="00926ADB">
        <w:rPr>
          <w:sz w:val="28"/>
          <w:szCs w:val="28"/>
        </w:rPr>
        <w:t xml:space="preserve">Christian </w:t>
      </w:r>
      <w:r>
        <w:rPr>
          <w:sz w:val="28"/>
          <w:szCs w:val="28"/>
        </w:rPr>
        <w:t xml:space="preserve">manner of life – as told to us from the Risen Saviour.  </w:t>
      </w:r>
      <w:r w:rsidR="00926ADB">
        <w:rPr>
          <w:sz w:val="28"/>
          <w:szCs w:val="28"/>
        </w:rPr>
        <w:t>Of course,</w:t>
      </w:r>
      <w:r w:rsidR="00D97715">
        <w:rPr>
          <w:sz w:val="28"/>
          <w:szCs w:val="28"/>
        </w:rPr>
        <w:t xml:space="preserve"> the ‘gospel’ teachings seem</w:t>
      </w:r>
      <w:r>
        <w:rPr>
          <w:sz w:val="28"/>
          <w:szCs w:val="28"/>
        </w:rPr>
        <w:t xml:space="preserve"> a lot easier</w:t>
      </w:r>
      <w:r w:rsidR="00926ADB">
        <w:rPr>
          <w:sz w:val="28"/>
          <w:szCs w:val="28"/>
        </w:rPr>
        <w:t xml:space="preserve"> and more popular and make ya ‘feel’ better about yourself</w:t>
      </w:r>
      <w:r>
        <w:rPr>
          <w:sz w:val="28"/>
          <w:szCs w:val="28"/>
        </w:rPr>
        <w:t xml:space="preserve"> – just love everyone, etc. </w:t>
      </w:r>
      <w:r w:rsidR="00D97715">
        <w:rPr>
          <w:sz w:val="28"/>
          <w:szCs w:val="28"/>
        </w:rPr>
        <w:t xml:space="preserve">Keep in mind, by the way, that during the days of the gospels, the Jewish Law was still in effect, even for Jesus Himself.  So if people think the gospel walk is as ‘easy’ as just loving everyone, they need to realize that their walk is still the law from Moses.  (See </w:t>
      </w:r>
      <w:r w:rsidR="00D97715" w:rsidRPr="00D97715">
        <w:rPr>
          <w:b/>
          <w:color w:val="FF0000"/>
          <w:sz w:val="28"/>
          <w:szCs w:val="28"/>
        </w:rPr>
        <w:t>Hebrews 13:9</w:t>
      </w:r>
      <w:r w:rsidR="00D97715">
        <w:rPr>
          <w:sz w:val="28"/>
          <w:szCs w:val="28"/>
        </w:rPr>
        <w:t xml:space="preserve">).  The ‘new’ testament doesn’t begin until the ‘death’ of the testator!  However, even if </w:t>
      </w:r>
      <w:r w:rsidR="00D97715">
        <w:rPr>
          <w:sz w:val="28"/>
          <w:szCs w:val="28"/>
        </w:rPr>
        <w:t xml:space="preserve">Paul’s manner of life is full of challenge, especially trying to be the sincere Christian </w:t>
      </w:r>
      <w:r w:rsidR="00D97715">
        <w:rPr>
          <w:sz w:val="28"/>
          <w:szCs w:val="28"/>
        </w:rPr>
        <w:t>in the fleshy world of today, it is a walk based on ‘</w:t>
      </w:r>
      <w:r w:rsidR="00D97715" w:rsidRPr="00D97715">
        <w:rPr>
          <w:b/>
          <w:i/>
          <w:color w:val="CC6600"/>
          <w:sz w:val="28"/>
          <w:szCs w:val="28"/>
        </w:rPr>
        <w:t>reasonable service</w:t>
      </w:r>
      <w:r w:rsidR="00D97715">
        <w:rPr>
          <w:sz w:val="28"/>
          <w:szCs w:val="28"/>
        </w:rPr>
        <w:t xml:space="preserve">’ according to </w:t>
      </w:r>
      <w:r w:rsidR="00D97715" w:rsidRPr="00D97715">
        <w:rPr>
          <w:b/>
          <w:color w:val="FF0000"/>
          <w:sz w:val="28"/>
          <w:szCs w:val="28"/>
        </w:rPr>
        <w:t xml:space="preserve">Romans 12:2 </w:t>
      </w:r>
      <w:r w:rsidR="00D97715">
        <w:rPr>
          <w:sz w:val="28"/>
          <w:szCs w:val="28"/>
        </w:rPr>
        <w:t xml:space="preserve">and is all based in the dispensation of grace.  Which ‘walk’ would you rather attempt – the ‘law’ or sound doctrine bathed in ‘grace’? (See </w:t>
      </w:r>
      <w:r w:rsidR="00D97715" w:rsidRPr="00D97715">
        <w:rPr>
          <w:b/>
          <w:color w:val="FF0000"/>
          <w:sz w:val="28"/>
          <w:szCs w:val="28"/>
        </w:rPr>
        <w:t>Titus 2</w:t>
      </w:r>
      <w:r w:rsidR="00D97715">
        <w:rPr>
          <w:sz w:val="28"/>
          <w:szCs w:val="28"/>
        </w:rPr>
        <w:t xml:space="preserve"> – how hard is that, anyway?)</w:t>
      </w:r>
    </w:p>
    <w:p w:rsidR="00334C3B" w:rsidRDefault="00334C3B" w:rsidP="00334C3B">
      <w:pPr>
        <w:pStyle w:val="NoSpacing"/>
        <w:numPr>
          <w:ilvl w:val="0"/>
          <w:numId w:val="21"/>
        </w:numPr>
        <w:rPr>
          <w:sz w:val="28"/>
          <w:szCs w:val="28"/>
        </w:rPr>
      </w:pPr>
      <w:r>
        <w:rPr>
          <w:sz w:val="28"/>
          <w:szCs w:val="28"/>
        </w:rPr>
        <w:t>A simple lack of understanding of rightly dividing the word of truth</w:t>
      </w:r>
      <w:r w:rsidR="00926ADB">
        <w:rPr>
          <w:sz w:val="28"/>
          <w:szCs w:val="28"/>
        </w:rPr>
        <w:t xml:space="preserve"> can cause a confusion that ends up discouraging people about the ‘Cut Off”</w:t>
      </w:r>
      <w:r>
        <w:rPr>
          <w:sz w:val="28"/>
          <w:szCs w:val="28"/>
        </w:rPr>
        <w:t>!</w:t>
      </w:r>
    </w:p>
    <w:p w:rsidR="00334C3B" w:rsidRDefault="00334C3B" w:rsidP="00334C3B">
      <w:pPr>
        <w:pStyle w:val="NoSpacing"/>
        <w:numPr>
          <w:ilvl w:val="0"/>
          <w:numId w:val="21"/>
        </w:numPr>
        <w:rPr>
          <w:sz w:val="28"/>
          <w:szCs w:val="28"/>
        </w:rPr>
      </w:pPr>
      <w:r>
        <w:rPr>
          <w:sz w:val="28"/>
          <w:szCs w:val="28"/>
        </w:rPr>
        <w:t>Reading books about the ‘rapture’ (The Cut Off) from those preachers and authors who present their ‘</w:t>
      </w:r>
      <w:r w:rsidRPr="00E944FE">
        <w:rPr>
          <w:b/>
          <w:i/>
          <w:color w:val="CC6600"/>
          <w:sz w:val="28"/>
          <w:szCs w:val="28"/>
        </w:rPr>
        <w:t>good words</w:t>
      </w:r>
      <w:r>
        <w:rPr>
          <w:sz w:val="28"/>
          <w:szCs w:val="28"/>
        </w:rPr>
        <w:t>’ and ‘</w:t>
      </w:r>
      <w:r w:rsidRPr="00E944FE">
        <w:rPr>
          <w:b/>
          <w:i/>
          <w:color w:val="CC6600"/>
          <w:sz w:val="28"/>
          <w:szCs w:val="28"/>
        </w:rPr>
        <w:t>fair speeches’</w:t>
      </w:r>
      <w:r w:rsidRPr="00E944FE">
        <w:rPr>
          <w:color w:val="CC6600"/>
          <w:sz w:val="28"/>
          <w:szCs w:val="28"/>
        </w:rPr>
        <w:t xml:space="preserve"> </w:t>
      </w:r>
      <w:r>
        <w:rPr>
          <w:sz w:val="28"/>
          <w:szCs w:val="28"/>
        </w:rPr>
        <w:t>and ‘</w:t>
      </w:r>
      <w:r w:rsidRPr="00E944FE">
        <w:rPr>
          <w:b/>
          <w:i/>
          <w:color w:val="CC6600"/>
          <w:sz w:val="28"/>
          <w:szCs w:val="28"/>
        </w:rPr>
        <w:t>deceive the simple</w:t>
      </w:r>
      <w:r>
        <w:rPr>
          <w:sz w:val="28"/>
          <w:szCs w:val="28"/>
        </w:rPr>
        <w:t xml:space="preserve">’ instead of </w:t>
      </w:r>
      <w:r w:rsidR="00E944FE">
        <w:rPr>
          <w:sz w:val="28"/>
          <w:szCs w:val="28"/>
        </w:rPr>
        <w:t xml:space="preserve">reading </w:t>
      </w:r>
      <w:r>
        <w:rPr>
          <w:sz w:val="28"/>
          <w:szCs w:val="28"/>
        </w:rPr>
        <w:t>THE BOOK</w:t>
      </w:r>
      <w:r w:rsidR="00E944FE">
        <w:rPr>
          <w:sz w:val="28"/>
          <w:szCs w:val="28"/>
        </w:rPr>
        <w:t xml:space="preserve"> – KJB –</w:t>
      </w:r>
      <w:r>
        <w:rPr>
          <w:sz w:val="28"/>
          <w:szCs w:val="28"/>
        </w:rPr>
        <w:t xml:space="preserve"> itself</w:t>
      </w:r>
      <w:r w:rsidR="00E944FE">
        <w:rPr>
          <w:sz w:val="28"/>
          <w:szCs w:val="28"/>
        </w:rPr>
        <w:t xml:space="preserve"> and by yourself</w:t>
      </w:r>
      <w:r w:rsidR="00376DCC">
        <w:rPr>
          <w:sz w:val="28"/>
          <w:szCs w:val="28"/>
        </w:rPr>
        <w:t xml:space="preserve"> </w:t>
      </w:r>
      <w:r w:rsidR="00926ADB">
        <w:rPr>
          <w:sz w:val="28"/>
          <w:szCs w:val="28"/>
        </w:rPr>
        <w:t xml:space="preserve">(see </w:t>
      </w:r>
      <w:r w:rsidR="00926ADB" w:rsidRPr="00E944FE">
        <w:rPr>
          <w:b/>
          <w:color w:val="FF0000"/>
          <w:sz w:val="28"/>
          <w:szCs w:val="28"/>
        </w:rPr>
        <w:t>Romans 16:17,18</w:t>
      </w:r>
      <w:r w:rsidR="00926ADB">
        <w:rPr>
          <w:sz w:val="28"/>
          <w:szCs w:val="28"/>
        </w:rPr>
        <w:t>) can certainly confuse your mind.  I know of no ‘Christian’ authors who do nothing but confuse the reader</w:t>
      </w:r>
      <w:r w:rsidR="00376DCC">
        <w:rPr>
          <w:sz w:val="28"/>
          <w:szCs w:val="28"/>
        </w:rPr>
        <w:t xml:space="preserve"> with their rendit</w:t>
      </w:r>
      <w:bookmarkStart w:id="0" w:name="_GoBack"/>
      <w:bookmarkEnd w:id="0"/>
      <w:r w:rsidR="00376DCC">
        <w:rPr>
          <w:sz w:val="28"/>
          <w:szCs w:val="28"/>
        </w:rPr>
        <w:t xml:space="preserve">ion of the truth </w:t>
      </w:r>
      <w:r w:rsidR="00926ADB">
        <w:rPr>
          <w:sz w:val="28"/>
          <w:szCs w:val="28"/>
        </w:rPr>
        <w:t>- except Paul, of course!</w:t>
      </w:r>
    </w:p>
    <w:p w:rsidR="00AC27E4" w:rsidRPr="00334C3B" w:rsidRDefault="00AC27E4" w:rsidP="00AC27E4">
      <w:pPr>
        <w:pStyle w:val="NoSpacing"/>
        <w:ind w:left="720"/>
        <w:rPr>
          <w:sz w:val="28"/>
          <w:szCs w:val="28"/>
        </w:rPr>
      </w:pPr>
    </w:p>
    <w:p w:rsidR="00724EAB" w:rsidRPr="00553AE1" w:rsidRDefault="00AC27E4" w:rsidP="00724EAB">
      <w:pPr>
        <w:pStyle w:val="NoSpacing"/>
        <w:rPr>
          <w:b/>
          <w:sz w:val="28"/>
          <w:szCs w:val="28"/>
        </w:rPr>
      </w:pPr>
      <w:r w:rsidRPr="00E944FE">
        <w:rPr>
          <w:b/>
          <w:sz w:val="30"/>
          <w:szCs w:val="28"/>
        </w:rPr>
        <w:lastRenderedPageBreak/>
        <w:t>Simple Support of the Simple Conclusion!</w:t>
      </w:r>
    </w:p>
    <w:p w:rsidR="00AC27E4" w:rsidRDefault="00B61C46" w:rsidP="00B61C46">
      <w:pPr>
        <w:pStyle w:val="NoSpacing"/>
        <w:numPr>
          <w:ilvl w:val="0"/>
          <w:numId w:val="22"/>
        </w:numPr>
        <w:rPr>
          <w:b/>
          <w:i/>
          <w:color w:val="CC6600"/>
          <w:sz w:val="28"/>
          <w:szCs w:val="28"/>
        </w:rPr>
      </w:pPr>
      <w:r w:rsidRPr="00376DCC">
        <w:rPr>
          <w:b/>
          <w:sz w:val="28"/>
          <w:szCs w:val="28"/>
        </w:rPr>
        <w:t>First</w:t>
      </w:r>
      <w:r>
        <w:rPr>
          <w:sz w:val="28"/>
          <w:szCs w:val="28"/>
        </w:rPr>
        <w:t xml:space="preserve"> – Understanding</w:t>
      </w:r>
      <w:r w:rsidR="002A7BAD">
        <w:rPr>
          <w:sz w:val="28"/>
          <w:szCs w:val="28"/>
        </w:rPr>
        <w:t xml:space="preserve"> that God we</w:t>
      </w:r>
      <w:r>
        <w:rPr>
          <w:sz w:val="28"/>
          <w:szCs w:val="28"/>
        </w:rPr>
        <w:t xml:space="preserve">nt to the Gentiles through Paul – </w:t>
      </w:r>
      <w:r w:rsidRPr="00E944FE">
        <w:rPr>
          <w:b/>
          <w:color w:val="FF0000"/>
          <w:sz w:val="28"/>
          <w:szCs w:val="28"/>
        </w:rPr>
        <w:t>Acts 9</w:t>
      </w:r>
      <w:r>
        <w:rPr>
          <w:sz w:val="28"/>
          <w:szCs w:val="28"/>
        </w:rPr>
        <w:t xml:space="preserve"> -</w:t>
      </w:r>
      <w:r w:rsidR="002A7BAD">
        <w:rPr>
          <w:sz w:val="28"/>
          <w:szCs w:val="28"/>
        </w:rPr>
        <w:t xml:space="preserve"> after the Jews killed Stephen</w:t>
      </w:r>
      <w:r>
        <w:rPr>
          <w:sz w:val="28"/>
          <w:szCs w:val="28"/>
        </w:rPr>
        <w:t xml:space="preserve"> in </w:t>
      </w:r>
      <w:r w:rsidRPr="00E944FE">
        <w:rPr>
          <w:b/>
          <w:color w:val="FF0000"/>
          <w:sz w:val="28"/>
          <w:szCs w:val="28"/>
        </w:rPr>
        <w:t>Acts 8</w:t>
      </w:r>
      <w:r>
        <w:rPr>
          <w:sz w:val="28"/>
          <w:szCs w:val="28"/>
        </w:rPr>
        <w:t xml:space="preserve">, you </w:t>
      </w:r>
      <w:r w:rsidR="002A7BAD">
        <w:rPr>
          <w:sz w:val="28"/>
          <w:szCs w:val="28"/>
        </w:rPr>
        <w:t>would realize that the dispensation of the grace of God</w:t>
      </w:r>
      <w:r w:rsidR="00553AE1">
        <w:rPr>
          <w:sz w:val="28"/>
          <w:szCs w:val="28"/>
        </w:rPr>
        <w:t xml:space="preserve"> is the boat we are </w:t>
      </w:r>
      <w:r>
        <w:rPr>
          <w:sz w:val="28"/>
          <w:szCs w:val="28"/>
        </w:rPr>
        <w:t>all in at this time.  Then, k</w:t>
      </w:r>
      <w:r w:rsidR="00553AE1">
        <w:rPr>
          <w:sz w:val="28"/>
          <w:szCs w:val="28"/>
        </w:rPr>
        <w:t>nowing that before this dispensation, there existed the severity of God and that it was directed at the Jewish nation - ‘</w:t>
      </w:r>
      <w:r w:rsidR="00553AE1" w:rsidRPr="00B61C46">
        <w:rPr>
          <w:b/>
          <w:i/>
          <w:color w:val="CC6600"/>
          <w:sz w:val="28"/>
          <w:szCs w:val="28"/>
        </w:rPr>
        <w:t>them’</w:t>
      </w:r>
      <w:r w:rsidR="00553AE1" w:rsidRPr="00B61C46">
        <w:rPr>
          <w:color w:val="CC6600"/>
          <w:sz w:val="28"/>
          <w:szCs w:val="28"/>
        </w:rPr>
        <w:t xml:space="preserve"> </w:t>
      </w:r>
      <w:r w:rsidR="00553AE1">
        <w:rPr>
          <w:sz w:val="28"/>
          <w:szCs w:val="28"/>
        </w:rPr>
        <w:t>- and now, the goodness of God is directed at the Gentile nation - “</w:t>
      </w:r>
      <w:r w:rsidR="00553AE1" w:rsidRPr="00B61C46">
        <w:rPr>
          <w:b/>
          <w:i/>
          <w:color w:val="CC6600"/>
          <w:sz w:val="28"/>
          <w:szCs w:val="28"/>
        </w:rPr>
        <w:t>thee</w:t>
      </w:r>
      <w:r w:rsidR="00553AE1">
        <w:rPr>
          <w:sz w:val="28"/>
          <w:szCs w:val="28"/>
        </w:rPr>
        <w:t xml:space="preserve">” </w:t>
      </w:r>
      <w:r w:rsidR="00376DCC">
        <w:rPr>
          <w:sz w:val="28"/>
          <w:szCs w:val="28"/>
        </w:rPr>
        <w:t>-</w:t>
      </w:r>
      <w:r w:rsidR="00553AE1">
        <w:rPr>
          <w:sz w:val="28"/>
          <w:szCs w:val="28"/>
        </w:rPr>
        <w:t xml:space="preserve"> one could then simply see the rest of the verse explains that God will return to the Jews – the Tribulation – AFTER He cuts off the Gentile nation.  See the following fantastic verse: </w:t>
      </w:r>
      <w:r w:rsidR="00553AE1" w:rsidRPr="00E944FE">
        <w:rPr>
          <w:b/>
          <w:color w:val="FF0000"/>
          <w:sz w:val="28"/>
          <w:szCs w:val="28"/>
        </w:rPr>
        <w:t xml:space="preserve">Romans 11:22 </w:t>
      </w:r>
      <w:r w:rsidR="00553AE1">
        <w:rPr>
          <w:sz w:val="28"/>
          <w:szCs w:val="28"/>
        </w:rPr>
        <w:t xml:space="preserve">-  </w:t>
      </w:r>
      <w:r w:rsidR="00553AE1" w:rsidRPr="00553AE1">
        <w:rPr>
          <w:b/>
          <w:i/>
          <w:color w:val="CC6600"/>
          <w:sz w:val="28"/>
          <w:szCs w:val="28"/>
        </w:rPr>
        <w:t>Behold therefore the goodness and severity of God: on them which fell, severity; but toward thee, goodness, if thou continue in his goodness: otherwise thou also shalt be cut off</w:t>
      </w:r>
      <w:r w:rsidR="00553AE1" w:rsidRPr="00B61C46">
        <w:rPr>
          <w:color w:val="000000" w:themeColor="text1"/>
          <w:sz w:val="28"/>
          <w:szCs w:val="28"/>
        </w:rPr>
        <w:t>.</w:t>
      </w:r>
      <w:r w:rsidRPr="00B61C46">
        <w:rPr>
          <w:color w:val="000000" w:themeColor="text1"/>
          <w:sz w:val="28"/>
          <w:szCs w:val="28"/>
        </w:rPr>
        <w:t xml:space="preserve"> Then one would have no doubt that the ‘</w:t>
      </w:r>
      <w:r w:rsidRPr="00376DCC">
        <w:rPr>
          <w:i/>
          <w:color w:val="000000" w:themeColor="text1"/>
          <w:sz w:val="28"/>
          <w:szCs w:val="28"/>
        </w:rPr>
        <w:t>rapture’</w:t>
      </w:r>
      <w:r w:rsidRPr="00B61C46">
        <w:rPr>
          <w:color w:val="000000" w:themeColor="text1"/>
          <w:sz w:val="28"/>
          <w:szCs w:val="28"/>
        </w:rPr>
        <w:t xml:space="preserve"> – the Cutting Off of the Gentile nation would signify what we call </w:t>
      </w:r>
      <w:r w:rsidR="00376DCC">
        <w:rPr>
          <w:color w:val="000000" w:themeColor="text1"/>
          <w:sz w:val="28"/>
          <w:szCs w:val="28"/>
        </w:rPr>
        <w:t>‘</w:t>
      </w:r>
      <w:r w:rsidRPr="00B61C46">
        <w:rPr>
          <w:color w:val="000000" w:themeColor="text1"/>
          <w:sz w:val="28"/>
          <w:szCs w:val="28"/>
        </w:rPr>
        <w:t xml:space="preserve">the </w:t>
      </w:r>
      <w:r w:rsidRPr="00376DCC">
        <w:rPr>
          <w:i/>
          <w:color w:val="000000" w:themeColor="text1"/>
          <w:sz w:val="28"/>
          <w:szCs w:val="28"/>
        </w:rPr>
        <w:t>rapture</w:t>
      </w:r>
      <w:r w:rsidR="00376DCC" w:rsidRPr="00376DCC">
        <w:rPr>
          <w:i/>
          <w:color w:val="000000" w:themeColor="text1"/>
          <w:sz w:val="28"/>
          <w:szCs w:val="28"/>
        </w:rPr>
        <w:t>’</w:t>
      </w:r>
      <w:r w:rsidRPr="00B61C46">
        <w:rPr>
          <w:color w:val="000000" w:themeColor="text1"/>
          <w:sz w:val="28"/>
          <w:szCs w:val="28"/>
        </w:rPr>
        <w:t xml:space="preserve"> – </w:t>
      </w:r>
      <w:r w:rsidR="00376DCC">
        <w:rPr>
          <w:color w:val="000000" w:themeColor="text1"/>
          <w:sz w:val="28"/>
          <w:szCs w:val="28"/>
        </w:rPr>
        <w:t xml:space="preserve">will take place </w:t>
      </w:r>
      <w:r w:rsidRPr="00B61C46">
        <w:rPr>
          <w:color w:val="000000" w:themeColor="text1"/>
          <w:sz w:val="28"/>
          <w:szCs w:val="28"/>
        </w:rPr>
        <w:t>BEFORE the tribulation.</w:t>
      </w:r>
    </w:p>
    <w:p w:rsidR="00B61C46" w:rsidRPr="00E944FE" w:rsidRDefault="00B61C46" w:rsidP="00B61C46">
      <w:pPr>
        <w:pStyle w:val="NoSpacing"/>
        <w:numPr>
          <w:ilvl w:val="0"/>
          <w:numId w:val="22"/>
        </w:numPr>
        <w:rPr>
          <w:i/>
          <w:color w:val="000000" w:themeColor="text1"/>
          <w:sz w:val="28"/>
          <w:szCs w:val="28"/>
        </w:rPr>
      </w:pPr>
      <w:r w:rsidRPr="00376DCC">
        <w:rPr>
          <w:b/>
          <w:sz w:val="28"/>
          <w:szCs w:val="28"/>
        </w:rPr>
        <w:t>Second</w:t>
      </w:r>
      <w:r>
        <w:rPr>
          <w:sz w:val="28"/>
          <w:szCs w:val="28"/>
        </w:rPr>
        <w:t xml:space="preserve"> –</w:t>
      </w:r>
      <w:r>
        <w:rPr>
          <w:b/>
          <w:i/>
          <w:color w:val="CC6600"/>
          <w:sz w:val="28"/>
          <w:szCs w:val="28"/>
        </w:rPr>
        <w:t xml:space="preserve"> </w:t>
      </w:r>
      <w:r w:rsidRPr="00E944FE">
        <w:rPr>
          <w:color w:val="000000" w:themeColor="text1"/>
          <w:sz w:val="28"/>
          <w:szCs w:val="28"/>
        </w:rPr>
        <w:t>The order of the 66 books in the KJB show that the ‘</w:t>
      </w:r>
      <w:r w:rsidRPr="00376DCC">
        <w:rPr>
          <w:i/>
          <w:color w:val="000000" w:themeColor="text1"/>
          <w:sz w:val="28"/>
          <w:szCs w:val="28"/>
        </w:rPr>
        <w:t>rapture’</w:t>
      </w:r>
      <w:r w:rsidRPr="00E944FE">
        <w:rPr>
          <w:color w:val="000000" w:themeColor="text1"/>
          <w:sz w:val="28"/>
          <w:szCs w:val="28"/>
        </w:rPr>
        <w:t xml:space="preserve"> – the cutting off of the Gentiles must</w:t>
      </w:r>
      <w:r w:rsidR="00376DCC">
        <w:rPr>
          <w:color w:val="000000" w:themeColor="text1"/>
          <w:sz w:val="28"/>
          <w:szCs w:val="28"/>
        </w:rPr>
        <w:t xml:space="preserve"> come before the Tribulation.  At the beginning of the KJB, w</w:t>
      </w:r>
      <w:r w:rsidRPr="00E944FE">
        <w:rPr>
          <w:color w:val="000000" w:themeColor="text1"/>
          <w:sz w:val="28"/>
          <w:szCs w:val="28"/>
        </w:rPr>
        <w:t>e have the OT, of course, which includes the gospels</w:t>
      </w:r>
      <w:r w:rsidR="00376DCC">
        <w:rPr>
          <w:color w:val="000000" w:themeColor="text1"/>
          <w:sz w:val="28"/>
          <w:szCs w:val="28"/>
        </w:rPr>
        <w:t>, by the way</w:t>
      </w:r>
      <w:r w:rsidRPr="00E944FE">
        <w:rPr>
          <w:color w:val="000000" w:themeColor="text1"/>
          <w:sz w:val="28"/>
          <w:szCs w:val="28"/>
        </w:rPr>
        <w:t>.  Following the gospels, we have Acts which br</w:t>
      </w:r>
      <w:r w:rsidR="00376DCC">
        <w:rPr>
          <w:color w:val="000000" w:themeColor="text1"/>
          <w:sz w:val="28"/>
          <w:szCs w:val="28"/>
        </w:rPr>
        <w:t>ings in Paul, first to the Jews,</w:t>
      </w:r>
      <w:r w:rsidRPr="00E944FE">
        <w:rPr>
          <w:color w:val="000000" w:themeColor="text1"/>
          <w:sz w:val="28"/>
          <w:szCs w:val="28"/>
        </w:rPr>
        <w:t xml:space="preserve"> then to the</w:t>
      </w:r>
      <w:r w:rsidR="00376DCC">
        <w:rPr>
          <w:color w:val="000000" w:themeColor="text1"/>
          <w:sz w:val="28"/>
          <w:szCs w:val="28"/>
        </w:rPr>
        <w:t xml:space="preserve"> Jews and</w:t>
      </w:r>
      <w:r w:rsidRPr="00E944FE">
        <w:rPr>
          <w:color w:val="000000" w:themeColor="text1"/>
          <w:sz w:val="28"/>
          <w:szCs w:val="28"/>
        </w:rPr>
        <w:t xml:space="preserve"> Gentiles</w:t>
      </w:r>
      <w:r w:rsidR="00376DCC">
        <w:rPr>
          <w:color w:val="000000" w:themeColor="text1"/>
          <w:sz w:val="28"/>
          <w:szCs w:val="28"/>
        </w:rPr>
        <w:t xml:space="preserve"> and then to the Gentiles</w:t>
      </w:r>
      <w:r w:rsidRPr="00E944FE">
        <w:rPr>
          <w:color w:val="000000" w:themeColor="text1"/>
          <w:sz w:val="28"/>
          <w:szCs w:val="28"/>
        </w:rPr>
        <w:t xml:space="preserve"> ONLY.  Fo</w:t>
      </w:r>
      <w:r w:rsidR="00E944FE" w:rsidRPr="00E944FE">
        <w:rPr>
          <w:color w:val="000000" w:themeColor="text1"/>
          <w:sz w:val="28"/>
          <w:szCs w:val="28"/>
        </w:rPr>
        <w:t>llowing Acts</w:t>
      </w:r>
      <w:r w:rsidR="00376DCC">
        <w:rPr>
          <w:color w:val="000000" w:themeColor="text1"/>
          <w:sz w:val="28"/>
          <w:szCs w:val="28"/>
        </w:rPr>
        <w:t>,</w:t>
      </w:r>
      <w:r w:rsidR="00E944FE" w:rsidRPr="00E944FE">
        <w:rPr>
          <w:color w:val="000000" w:themeColor="text1"/>
          <w:sz w:val="28"/>
          <w:szCs w:val="28"/>
        </w:rPr>
        <w:t xml:space="preserve"> we have all of Pau</w:t>
      </w:r>
      <w:r w:rsidRPr="00E944FE">
        <w:rPr>
          <w:color w:val="000000" w:themeColor="text1"/>
          <w:sz w:val="28"/>
          <w:szCs w:val="28"/>
        </w:rPr>
        <w:t>l’</w:t>
      </w:r>
      <w:r w:rsidR="00E944FE" w:rsidRPr="00E944FE">
        <w:rPr>
          <w:color w:val="000000" w:themeColor="text1"/>
          <w:sz w:val="28"/>
          <w:szCs w:val="28"/>
        </w:rPr>
        <w:t>s books, all of which are for those</w:t>
      </w:r>
      <w:r w:rsidRPr="00E944FE">
        <w:rPr>
          <w:color w:val="000000" w:themeColor="text1"/>
          <w:sz w:val="28"/>
          <w:szCs w:val="28"/>
        </w:rPr>
        <w:t xml:space="preserve"> </w:t>
      </w:r>
      <w:r w:rsidR="00376DCC">
        <w:rPr>
          <w:color w:val="000000" w:themeColor="text1"/>
          <w:sz w:val="28"/>
          <w:szCs w:val="28"/>
        </w:rPr>
        <w:t xml:space="preserve">people (us) </w:t>
      </w:r>
      <w:r w:rsidRPr="00E944FE">
        <w:rPr>
          <w:color w:val="000000" w:themeColor="text1"/>
          <w:sz w:val="28"/>
          <w:szCs w:val="28"/>
        </w:rPr>
        <w:t>during the dispensation of the grace of God.</w:t>
      </w:r>
      <w:r w:rsidR="00376DCC">
        <w:rPr>
          <w:color w:val="000000" w:themeColor="text1"/>
          <w:sz w:val="28"/>
          <w:szCs w:val="28"/>
        </w:rPr>
        <w:t xml:space="preserve">  Following Paul’s </w:t>
      </w:r>
      <w:r w:rsidR="002067C5">
        <w:rPr>
          <w:color w:val="000000" w:themeColor="text1"/>
          <w:sz w:val="28"/>
          <w:szCs w:val="28"/>
        </w:rPr>
        <w:t xml:space="preserve">books, </w:t>
      </w:r>
      <w:r w:rsidR="002067C5" w:rsidRPr="00E944FE">
        <w:rPr>
          <w:color w:val="000000" w:themeColor="text1"/>
          <w:sz w:val="28"/>
          <w:szCs w:val="28"/>
        </w:rPr>
        <w:t>we</w:t>
      </w:r>
      <w:r w:rsidRPr="00E944FE">
        <w:rPr>
          <w:color w:val="000000" w:themeColor="text1"/>
          <w:sz w:val="28"/>
          <w:szCs w:val="28"/>
        </w:rPr>
        <w:t xml:space="preserve"> have the tribulation books which we know are NOT what Pau</w:t>
      </w:r>
      <w:r w:rsidR="00376DCC">
        <w:rPr>
          <w:color w:val="000000" w:themeColor="text1"/>
          <w:sz w:val="28"/>
          <w:szCs w:val="28"/>
        </w:rPr>
        <w:t>l taught to the Gentiles, so then we</w:t>
      </w:r>
      <w:r w:rsidRPr="00E944FE">
        <w:rPr>
          <w:color w:val="000000" w:themeColor="text1"/>
          <w:sz w:val="28"/>
          <w:szCs w:val="28"/>
        </w:rPr>
        <w:t xml:space="preserve"> see that the do</w:t>
      </w:r>
      <w:r w:rsidR="00376DCC">
        <w:rPr>
          <w:color w:val="000000" w:themeColor="text1"/>
          <w:sz w:val="28"/>
          <w:szCs w:val="28"/>
        </w:rPr>
        <w:t xml:space="preserve">ctrine in those final books </w:t>
      </w:r>
      <w:r w:rsidRPr="00E944FE">
        <w:rPr>
          <w:color w:val="000000" w:themeColor="text1"/>
          <w:sz w:val="28"/>
          <w:szCs w:val="28"/>
        </w:rPr>
        <w:t>teaches the doctrine that must be followed in the Tribulation.</w:t>
      </w:r>
      <w:r w:rsidR="00376DCC">
        <w:rPr>
          <w:color w:val="000000" w:themeColor="text1"/>
          <w:sz w:val="28"/>
          <w:szCs w:val="28"/>
        </w:rPr>
        <w:t xml:space="preserve">  So again, it is obvious that the ‘rapture’ comes before the Tribulation because the doctrine of grace of God comes before the severity of the Tribulation.</w:t>
      </w:r>
    </w:p>
    <w:p w:rsidR="00B61C46" w:rsidRDefault="00B61C46" w:rsidP="00B61C46">
      <w:pPr>
        <w:pStyle w:val="NoSpacing"/>
        <w:rPr>
          <w:b/>
          <w:i/>
          <w:color w:val="CC6600"/>
          <w:sz w:val="28"/>
          <w:szCs w:val="28"/>
        </w:rPr>
      </w:pPr>
    </w:p>
    <w:p w:rsidR="00E944FE" w:rsidRPr="00E944FE" w:rsidRDefault="00E944FE" w:rsidP="00B61C46">
      <w:pPr>
        <w:pStyle w:val="NoSpacing"/>
        <w:rPr>
          <w:b/>
          <w:color w:val="000000" w:themeColor="text1"/>
          <w:sz w:val="30"/>
          <w:szCs w:val="28"/>
        </w:rPr>
      </w:pPr>
      <w:r w:rsidRPr="00E944FE">
        <w:rPr>
          <w:b/>
          <w:color w:val="000000" w:themeColor="text1"/>
          <w:sz w:val="30"/>
          <w:szCs w:val="28"/>
        </w:rPr>
        <w:t>Final Conclusion</w:t>
      </w:r>
    </w:p>
    <w:p w:rsidR="00B61C46" w:rsidRPr="00E944FE" w:rsidRDefault="00376DCC" w:rsidP="00B61C46">
      <w:pPr>
        <w:pStyle w:val="NoSpacing"/>
        <w:rPr>
          <w:color w:val="000000" w:themeColor="text1"/>
          <w:sz w:val="28"/>
          <w:szCs w:val="28"/>
        </w:rPr>
      </w:pPr>
      <w:r>
        <w:rPr>
          <w:color w:val="000000" w:themeColor="text1"/>
          <w:sz w:val="28"/>
          <w:szCs w:val="28"/>
        </w:rPr>
        <w:t>So, we can see three</w:t>
      </w:r>
      <w:r w:rsidR="00B61C46" w:rsidRPr="00E944FE">
        <w:rPr>
          <w:color w:val="000000" w:themeColor="text1"/>
          <w:sz w:val="28"/>
          <w:szCs w:val="28"/>
        </w:rPr>
        <w:t xml:space="preserve"> simple and obvious reasons to prove </w:t>
      </w:r>
      <w:r w:rsidR="00B61C46" w:rsidRPr="00376DCC">
        <w:rPr>
          <w:b/>
          <w:color w:val="000000" w:themeColor="text1"/>
          <w:sz w:val="28"/>
          <w:szCs w:val="28"/>
        </w:rPr>
        <w:t>1)</w:t>
      </w:r>
      <w:r w:rsidR="00B61C46" w:rsidRPr="00E944FE">
        <w:rPr>
          <w:color w:val="000000" w:themeColor="text1"/>
          <w:sz w:val="28"/>
          <w:szCs w:val="28"/>
        </w:rPr>
        <w:t xml:space="preserve"> the rapture should be called the ‘cutting off of the Gentile nation; </w:t>
      </w:r>
      <w:r w:rsidR="00B61C46" w:rsidRPr="00376DCC">
        <w:rPr>
          <w:b/>
          <w:color w:val="000000" w:themeColor="text1"/>
          <w:sz w:val="28"/>
          <w:szCs w:val="28"/>
        </w:rPr>
        <w:t>2)</w:t>
      </w:r>
      <w:r w:rsidR="00B61C46" w:rsidRPr="00E944FE">
        <w:rPr>
          <w:color w:val="000000" w:themeColor="text1"/>
          <w:sz w:val="28"/>
          <w:szCs w:val="28"/>
        </w:rPr>
        <w:t xml:space="preserve"> </w:t>
      </w:r>
      <w:r w:rsidR="00E944FE" w:rsidRPr="00E944FE">
        <w:rPr>
          <w:color w:val="000000" w:themeColor="text1"/>
          <w:sz w:val="28"/>
          <w:szCs w:val="28"/>
        </w:rPr>
        <w:t>Paul’s teachings ONLY will prove the ‘cutting off’ must come before the trib</w:t>
      </w:r>
      <w:r w:rsidR="00E944FE">
        <w:rPr>
          <w:color w:val="000000" w:themeColor="text1"/>
          <w:sz w:val="28"/>
          <w:szCs w:val="28"/>
        </w:rPr>
        <w:t>u</w:t>
      </w:r>
      <w:r w:rsidR="00E944FE" w:rsidRPr="00E944FE">
        <w:rPr>
          <w:color w:val="000000" w:themeColor="text1"/>
          <w:sz w:val="28"/>
          <w:szCs w:val="28"/>
        </w:rPr>
        <w:t>lation</w:t>
      </w:r>
      <w:r w:rsidR="00E944FE" w:rsidRPr="00376DCC">
        <w:rPr>
          <w:color w:val="000000" w:themeColor="text1"/>
          <w:sz w:val="28"/>
          <w:szCs w:val="28"/>
        </w:rPr>
        <w:t>;</w:t>
      </w:r>
      <w:r w:rsidR="00E944FE" w:rsidRPr="00376DCC">
        <w:rPr>
          <w:b/>
          <w:color w:val="000000" w:themeColor="text1"/>
          <w:sz w:val="28"/>
          <w:szCs w:val="28"/>
        </w:rPr>
        <w:t xml:space="preserve"> 3)</w:t>
      </w:r>
      <w:r w:rsidR="00E944FE" w:rsidRPr="00E944FE">
        <w:rPr>
          <w:color w:val="000000" w:themeColor="text1"/>
          <w:sz w:val="28"/>
          <w:szCs w:val="28"/>
        </w:rPr>
        <w:t xml:space="preserve"> the doctrine from Hebrews to Jude will return to the severity of God – AFTER Paul which is AFTER the dispensation of the grace of God and the goodness of God – all based on the simple order of the books of the KJB!</w:t>
      </w:r>
    </w:p>
    <w:p w:rsidR="00724EAB" w:rsidRDefault="00724EAB" w:rsidP="00724EAB">
      <w:pPr>
        <w:pStyle w:val="NoSpacing"/>
        <w:rPr>
          <w:sz w:val="28"/>
          <w:szCs w:val="28"/>
        </w:rPr>
      </w:pPr>
    </w:p>
    <w:p w:rsidR="00E944FE" w:rsidRPr="00E944FE" w:rsidRDefault="00E944FE" w:rsidP="00724EAB">
      <w:pPr>
        <w:pStyle w:val="NoSpacing"/>
        <w:rPr>
          <w:b/>
          <w:sz w:val="30"/>
          <w:szCs w:val="28"/>
        </w:rPr>
      </w:pPr>
      <w:r w:rsidRPr="00E944FE">
        <w:rPr>
          <w:b/>
          <w:sz w:val="30"/>
          <w:szCs w:val="28"/>
        </w:rPr>
        <w:t>End</w:t>
      </w:r>
    </w:p>
    <w:p w:rsidR="00724EAB" w:rsidRPr="00382C9D" w:rsidRDefault="00E944FE" w:rsidP="00724EAB">
      <w:pPr>
        <w:pStyle w:val="NoSpacing"/>
        <w:rPr>
          <w:b/>
          <w:color w:val="FF0000"/>
          <w:sz w:val="28"/>
          <w:szCs w:val="28"/>
        </w:rPr>
      </w:pPr>
      <w:r>
        <w:rPr>
          <w:sz w:val="28"/>
          <w:szCs w:val="28"/>
        </w:rPr>
        <w:t>Now you can go back to your KJB and find and apply the correct verses that teach ‘</w:t>
      </w:r>
      <w:r w:rsidRPr="00376DCC">
        <w:rPr>
          <w:i/>
          <w:sz w:val="28"/>
          <w:szCs w:val="28"/>
        </w:rPr>
        <w:t>the rapture’</w:t>
      </w:r>
      <w:r>
        <w:rPr>
          <w:sz w:val="28"/>
          <w:szCs w:val="28"/>
        </w:rPr>
        <w:t xml:space="preserve"> comes before the Tribulation – and thos</w:t>
      </w:r>
      <w:r w:rsidR="00376DCC">
        <w:rPr>
          <w:sz w:val="28"/>
          <w:szCs w:val="28"/>
        </w:rPr>
        <w:t>e other verses that those friendly, worldly wise religious leaders and authors who God calls ‘</w:t>
      </w:r>
      <w:r w:rsidR="00376DCC" w:rsidRPr="00382C9D">
        <w:rPr>
          <w:b/>
          <w:i/>
          <w:color w:val="CC6600"/>
          <w:sz w:val="28"/>
          <w:szCs w:val="28"/>
        </w:rPr>
        <w:t>evil men and seducers</w:t>
      </w:r>
      <w:r w:rsidR="00376DCC" w:rsidRPr="00382C9D">
        <w:rPr>
          <w:color w:val="CC6600"/>
          <w:sz w:val="28"/>
          <w:szCs w:val="28"/>
        </w:rPr>
        <w:t xml:space="preserve"> </w:t>
      </w:r>
      <w:r w:rsidR="00376DCC">
        <w:rPr>
          <w:sz w:val="28"/>
          <w:szCs w:val="28"/>
        </w:rPr>
        <w:t xml:space="preserve">who are </w:t>
      </w:r>
      <w:r w:rsidR="00376DCC" w:rsidRPr="00382C9D">
        <w:rPr>
          <w:b/>
          <w:i/>
          <w:color w:val="CC6600"/>
          <w:sz w:val="28"/>
          <w:szCs w:val="28"/>
        </w:rPr>
        <w:t>deceiving and being deceived</w:t>
      </w:r>
      <w:r w:rsidR="00376DCC">
        <w:rPr>
          <w:sz w:val="28"/>
          <w:szCs w:val="28"/>
        </w:rPr>
        <w:t xml:space="preserve"> are</w:t>
      </w:r>
      <w:r>
        <w:rPr>
          <w:sz w:val="28"/>
          <w:szCs w:val="28"/>
        </w:rPr>
        <w:t xml:space="preserve"> </w:t>
      </w:r>
      <w:r w:rsidRPr="00382C9D">
        <w:rPr>
          <w:b/>
          <w:i/>
          <w:color w:val="CC6600"/>
          <w:sz w:val="28"/>
          <w:szCs w:val="28"/>
        </w:rPr>
        <w:t>profane and vain babblings</w:t>
      </w:r>
      <w:r w:rsidR="00376DCC" w:rsidRPr="00382C9D">
        <w:rPr>
          <w:color w:val="CC6600"/>
          <w:sz w:val="28"/>
          <w:szCs w:val="28"/>
        </w:rPr>
        <w:t xml:space="preserve"> </w:t>
      </w:r>
      <w:r w:rsidR="00376DCC">
        <w:rPr>
          <w:sz w:val="28"/>
          <w:szCs w:val="28"/>
        </w:rPr>
        <w:t xml:space="preserve">– all of which and whom we should </w:t>
      </w:r>
      <w:r w:rsidR="00376DCC" w:rsidRPr="00382C9D">
        <w:rPr>
          <w:b/>
          <w:i/>
          <w:color w:val="CC6600"/>
          <w:sz w:val="28"/>
          <w:szCs w:val="28"/>
        </w:rPr>
        <w:t>shun</w:t>
      </w:r>
      <w:r w:rsidRPr="00382C9D">
        <w:rPr>
          <w:sz w:val="28"/>
          <w:szCs w:val="28"/>
        </w:rPr>
        <w:t>!</w:t>
      </w:r>
      <w:r w:rsidR="00382C9D" w:rsidRPr="00382C9D">
        <w:rPr>
          <w:b/>
          <w:color w:val="FF0000"/>
          <w:sz w:val="28"/>
          <w:szCs w:val="28"/>
        </w:rPr>
        <w:t xml:space="preserve">  II Timothy 3:13</w:t>
      </w:r>
    </w:p>
    <w:p w:rsidR="00E944FE" w:rsidRDefault="00E944FE" w:rsidP="00724EAB">
      <w:pPr>
        <w:pStyle w:val="NoSpacing"/>
        <w:rPr>
          <w:sz w:val="28"/>
          <w:szCs w:val="28"/>
        </w:rPr>
      </w:pPr>
    </w:p>
    <w:p w:rsidR="00E944FE" w:rsidRDefault="00E944FE" w:rsidP="00382C9D">
      <w:pPr>
        <w:pStyle w:val="NoSpacing"/>
        <w:rPr>
          <w:sz w:val="28"/>
          <w:szCs w:val="28"/>
        </w:rPr>
      </w:pPr>
      <w:r>
        <w:rPr>
          <w:sz w:val="28"/>
          <w:szCs w:val="28"/>
        </w:rPr>
        <w:t>Pretty simple, eh!</w:t>
      </w:r>
    </w:p>
    <w:p w:rsidR="00382C9D" w:rsidRDefault="00382C9D" w:rsidP="00724EAB">
      <w:pPr>
        <w:pStyle w:val="NoSpacing"/>
        <w:rPr>
          <w:sz w:val="28"/>
          <w:szCs w:val="28"/>
        </w:rPr>
      </w:pPr>
    </w:p>
    <w:p w:rsidR="00CF01CD" w:rsidRPr="0056638C" w:rsidRDefault="00382C9D" w:rsidP="00724EAB">
      <w:pPr>
        <w:pStyle w:val="NoSpacing"/>
        <w:rPr>
          <w:sz w:val="28"/>
          <w:szCs w:val="28"/>
        </w:rPr>
      </w:pPr>
      <w:r>
        <w:rPr>
          <w:sz w:val="28"/>
          <w:szCs w:val="28"/>
        </w:rPr>
        <w:lastRenderedPageBreak/>
        <w:t xml:space="preserve">If you want to read something, then read </w:t>
      </w:r>
      <w:r w:rsidRPr="00382C9D">
        <w:rPr>
          <w:b/>
          <w:color w:val="FF0000"/>
          <w:sz w:val="28"/>
          <w:szCs w:val="28"/>
        </w:rPr>
        <w:t>Romans</w:t>
      </w:r>
      <w:r w:rsidRPr="00382C9D">
        <w:rPr>
          <w:color w:val="FF0000"/>
          <w:sz w:val="28"/>
          <w:szCs w:val="28"/>
        </w:rPr>
        <w:t xml:space="preserve"> </w:t>
      </w:r>
      <w:r>
        <w:rPr>
          <w:sz w:val="28"/>
          <w:szCs w:val="28"/>
        </w:rPr>
        <w:t xml:space="preserve">through to </w:t>
      </w:r>
      <w:r w:rsidRPr="00382C9D">
        <w:rPr>
          <w:b/>
          <w:color w:val="FF0000"/>
          <w:sz w:val="28"/>
          <w:szCs w:val="28"/>
        </w:rPr>
        <w:t>Philemon</w:t>
      </w:r>
      <w:r w:rsidRPr="00382C9D">
        <w:rPr>
          <w:color w:val="FF0000"/>
          <w:sz w:val="28"/>
          <w:szCs w:val="28"/>
        </w:rPr>
        <w:t xml:space="preserve"> </w:t>
      </w:r>
      <w:r>
        <w:rPr>
          <w:sz w:val="28"/>
          <w:szCs w:val="28"/>
        </w:rPr>
        <w:t>– over and over – and you will see that there really is nothing better or anything easier to read for Biblical truth dealing with the past, present and future.</w:t>
      </w:r>
    </w:p>
    <w:sectPr w:rsidR="00CF01CD" w:rsidRPr="0056638C" w:rsidSect="00CF01C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tornPaperBlack" w:sz="18" w:space="24" w:color="auto"/>
        <w:left w:val="tornPaperBlack" w:sz="18" w:space="24" w:color="auto"/>
        <w:bottom w:val="tornPaperBlack" w:sz="18" w:space="24" w:color="auto"/>
        <w:right w:val="tornPaperBlack"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932" w:rsidRDefault="00992932" w:rsidP="003460FF">
      <w:pPr>
        <w:spacing w:after="0" w:line="240" w:lineRule="auto"/>
      </w:pPr>
      <w:r>
        <w:separator/>
      </w:r>
    </w:p>
  </w:endnote>
  <w:endnote w:type="continuationSeparator" w:id="0">
    <w:p w:rsidR="00992932" w:rsidRDefault="00992932" w:rsidP="0034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FF" w:rsidRDefault="00346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FF" w:rsidRDefault="003460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FF" w:rsidRDefault="00346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932" w:rsidRDefault="00992932" w:rsidP="003460FF">
      <w:pPr>
        <w:spacing w:after="0" w:line="240" w:lineRule="auto"/>
      </w:pPr>
      <w:r>
        <w:separator/>
      </w:r>
    </w:p>
  </w:footnote>
  <w:footnote w:type="continuationSeparator" w:id="0">
    <w:p w:rsidR="00992932" w:rsidRDefault="00992932" w:rsidP="00346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FF" w:rsidRDefault="009929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727001" o:spid="_x0000_s2050" type="#_x0000_t136" style="position:absolute;margin-left:0;margin-top:0;width:609.1pt;height:152.25pt;rotation:315;z-index:-251655168;mso-position-horizontal:center;mso-position-horizontal-relative:margin;mso-position-vertical:center;mso-position-vertical-relative:margin" o:allowincell="f" fillcolor="#d8d8d8 [2732]" stroked="f">
          <v:fill opacity=".5"/>
          <v:textpath style="font-family:&quot;Times New Roman&quot;;font-size:1pt" string="AKJV161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FF" w:rsidRDefault="009929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727002" o:spid="_x0000_s2051" type="#_x0000_t136" style="position:absolute;margin-left:0;margin-top:0;width:609.1pt;height:152.25pt;rotation:315;z-index:-251653120;mso-position-horizontal:center;mso-position-horizontal-relative:margin;mso-position-vertical:center;mso-position-vertical-relative:margin" o:allowincell="f" fillcolor="#d8d8d8 [2732]" stroked="f">
          <v:fill opacity=".5"/>
          <v:textpath style="font-family:&quot;Times New Roman&quot;;font-size:1pt" string="AKJV161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FF" w:rsidRDefault="009929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727000" o:spid="_x0000_s2049" type="#_x0000_t136" style="position:absolute;margin-left:0;margin-top:0;width:609.1pt;height:152.25pt;rotation:315;z-index:-251657216;mso-position-horizontal:center;mso-position-horizontal-relative:margin;mso-position-vertical:center;mso-position-vertical-relative:margin" o:allowincell="f" fillcolor="#d8d8d8 [2732]" stroked="f">
          <v:fill opacity=".5"/>
          <v:textpath style="font-family:&quot;Times New Roman&quot;;font-size:1pt" string="AKJV161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EBE8C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73234DD"/>
    <w:multiLevelType w:val="hybridMultilevel"/>
    <w:tmpl w:val="6092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42776"/>
    <w:multiLevelType w:val="hybridMultilevel"/>
    <w:tmpl w:val="70CCC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CD"/>
    <w:rsid w:val="001C1644"/>
    <w:rsid w:val="00202CEB"/>
    <w:rsid w:val="002067C5"/>
    <w:rsid w:val="002738F6"/>
    <w:rsid w:val="002A7BAD"/>
    <w:rsid w:val="00334C3B"/>
    <w:rsid w:val="00345EF1"/>
    <w:rsid w:val="003460FF"/>
    <w:rsid w:val="00376DCC"/>
    <w:rsid w:val="00382C9D"/>
    <w:rsid w:val="004821E8"/>
    <w:rsid w:val="004B304A"/>
    <w:rsid w:val="00517397"/>
    <w:rsid w:val="00553AE1"/>
    <w:rsid w:val="0056638C"/>
    <w:rsid w:val="005B285D"/>
    <w:rsid w:val="00724EAB"/>
    <w:rsid w:val="007D17D9"/>
    <w:rsid w:val="0089416F"/>
    <w:rsid w:val="009235E3"/>
    <w:rsid w:val="00926ADB"/>
    <w:rsid w:val="00992932"/>
    <w:rsid w:val="00A47ED9"/>
    <w:rsid w:val="00A73A91"/>
    <w:rsid w:val="00AC27E4"/>
    <w:rsid w:val="00AE4A06"/>
    <w:rsid w:val="00B61C46"/>
    <w:rsid w:val="00C8183F"/>
    <w:rsid w:val="00CF01CD"/>
    <w:rsid w:val="00D31A04"/>
    <w:rsid w:val="00D97715"/>
    <w:rsid w:val="00E944FE"/>
    <w:rsid w:val="00F27457"/>
    <w:rsid w:val="00F361D1"/>
    <w:rsid w:val="00F6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BB5995"/>
  <w15:chartTrackingRefBased/>
  <w15:docId w15:val="{18EF4A06-FEC4-4016-B901-40BBA678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01CD"/>
  </w:style>
  <w:style w:type="paragraph" w:styleId="Heading1">
    <w:name w:val="heading 1"/>
    <w:basedOn w:val="Normal"/>
    <w:next w:val="Normal"/>
    <w:link w:val="Heading1Char"/>
    <w:uiPriority w:val="9"/>
    <w:qFormat/>
    <w:rsid w:val="00CF01CD"/>
    <w:pPr>
      <w:keepNext/>
      <w:keepLines/>
      <w:spacing w:before="320" w:after="80" w:line="240" w:lineRule="auto"/>
      <w:jc w:val="center"/>
      <w:outlineLvl w:val="0"/>
    </w:pPr>
    <w:rPr>
      <w:rFonts w:asciiTheme="majorHAnsi" w:eastAsiaTheme="majorEastAsia" w:hAnsiTheme="majorHAnsi" w:cstheme="majorBidi"/>
      <w:color w:val="77972F" w:themeColor="accent1" w:themeShade="BF"/>
      <w:sz w:val="40"/>
      <w:szCs w:val="40"/>
    </w:rPr>
  </w:style>
  <w:style w:type="paragraph" w:styleId="Heading2">
    <w:name w:val="heading 2"/>
    <w:basedOn w:val="Normal"/>
    <w:next w:val="Normal"/>
    <w:link w:val="Heading2Char"/>
    <w:uiPriority w:val="9"/>
    <w:semiHidden/>
    <w:unhideWhenUsed/>
    <w:qFormat/>
    <w:rsid w:val="00CF01C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F01C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F01C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F01C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F01C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F01C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F01C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F01C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1CD"/>
    <w:rPr>
      <w:rFonts w:asciiTheme="majorHAnsi" w:eastAsiaTheme="majorEastAsia" w:hAnsiTheme="majorHAnsi" w:cstheme="majorBidi"/>
      <w:color w:val="77972F" w:themeColor="accent1" w:themeShade="BF"/>
      <w:sz w:val="40"/>
      <w:szCs w:val="40"/>
    </w:rPr>
  </w:style>
  <w:style w:type="character" w:customStyle="1" w:styleId="Heading2Char">
    <w:name w:val="Heading 2 Char"/>
    <w:basedOn w:val="DefaultParagraphFont"/>
    <w:link w:val="Heading2"/>
    <w:uiPriority w:val="9"/>
    <w:semiHidden/>
    <w:rsid w:val="00CF01C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F01C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F01C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F01C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F01C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F01C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F01C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F01CD"/>
    <w:rPr>
      <w:b/>
      <w:bCs/>
      <w:i/>
      <w:iCs/>
    </w:rPr>
  </w:style>
  <w:style w:type="paragraph" w:styleId="Caption">
    <w:name w:val="caption"/>
    <w:basedOn w:val="Normal"/>
    <w:next w:val="Normal"/>
    <w:uiPriority w:val="35"/>
    <w:semiHidden/>
    <w:unhideWhenUsed/>
    <w:qFormat/>
    <w:rsid w:val="00CF01C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F01CD"/>
    <w:pPr>
      <w:pBdr>
        <w:top w:val="single" w:sz="6" w:space="8" w:color="4A9CCC" w:themeColor="accent3"/>
        <w:bottom w:val="single" w:sz="6" w:space="8" w:color="4A9CCC" w:themeColor="accent3"/>
      </w:pBdr>
      <w:spacing w:after="400" w:line="240" w:lineRule="auto"/>
      <w:contextualSpacing/>
      <w:jc w:val="center"/>
    </w:pPr>
    <w:rPr>
      <w:rFonts w:asciiTheme="majorHAnsi" w:eastAsiaTheme="majorEastAsia" w:hAnsiTheme="majorHAnsi" w:cstheme="majorBidi"/>
      <w:caps/>
      <w:color w:val="2A5B7F" w:themeColor="text2"/>
      <w:spacing w:val="30"/>
      <w:sz w:val="72"/>
      <w:szCs w:val="72"/>
    </w:rPr>
  </w:style>
  <w:style w:type="character" w:customStyle="1" w:styleId="TitleChar">
    <w:name w:val="Title Char"/>
    <w:basedOn w:val="DefaultParagraphFont"/>
    <w:link w:val="Title"/>
    <w:uiPriority w:val="10"/>
    <w:rsid w:val="00CF01CD"/>
    <w:rPr>
      <w:rFonts w:asciiTheme="majorHAnsi" w:eastAsiaTheme="majorEastAsia" w:hAnsiTheme="majorHAnsi" w:cstheme="majorBidi"/>
      <w:caps/>
      <w:color w:val="2A5B7F" w:themeColor="text2"/>
      <w:spacing w:val="30"/>
      <w:sz w:val="72"/>
      <w:szCs w:val="72"/>
    </w:rPr>
  </w:style>
  <w:style w:type="paragraph" w:styleId="Subtitle">
    <w:name w:val="Subtitle"/>
    <w:basedOn w:val="Normal"/>
    <w:next w:val="Normal"/>
    <w:link w:val="SubtitleChar"/>
    <w:uiPriority w:val="11"/>
    <w:qFormat/>
    <w:rsid w:val="00CF01CD"/>
    <w:pPr>
      <w:numPr>
        <w:ilvl w:val="1"/>
      </w:numPr>
      <w:jc w:val="center"/>
    </w:pPr>
    <w:rPr>
      <w:color w:val="2A5B7F" w:themeColor="text2"/>
      <w:sz w:val="28"/>
      <w:szCs w:val="28"/>
    </w:rPr>
  </w:style>
  <w:style w:type="character" w:customStyle="1" w:styleId="SubtitleChar">
    <w:name w:val="Subtitle Char"/>
    <w:basedOn w:val="DefaultParagraphFont"/>
    <w:link w:val="Subtitle"/>
    <w:uiPriority w:val="11"/>
    <w:rsid w:val="00CF01CD"/>
    <w:rPr>
      <w:color w:val="2A5B7F" w:themeColor="text2"/>
      <w:sz w:val="28"/>
      <w:szCs w:val="28"/>
    </w:rPr>
  </w:style>
  <w:style w:type="character" w:styleId="Strong">
    <w:name w:val="Strong"/>
    <w:basedOn w:val="DefaultParagraphFont"/>
    <w:uiPriority w:val="22"/>
    <w:qFormat/>
    <w:rsid w:val="00CF01CD"/>
    <w:rPr>
      <w:b/>
      <w:bCs/>
    </w:rPr>
  </w:style>
  <w:style w:type="character" w:styleId="Emphasis">
    <w:name w:val="Emphasis"/>
    <w:basedOn w:val="DefaultParagraphFont"/>
    <w:uiPriority w:val="20"/>
    <w:qFormat/>
    <w:rsid w:val="00CF01CD"/>
    <w:rPr>
      <w:i/>
      <w:iCs/>
      <w:color w:val="000000" w:themeColor="text1"/>
    </w:rPr>
  </w:style>
  <w:style w:type="paragraph" w:styleId="NoSpacing">
    <w:name w:val="No Spacing"/>
    <w:uiPriority w:val="1"/>
    <w:qFormat/>
    <w:rsid w:val="00CF01CD"/>
    <w:pPr>
      <w:spacing w:after="0" w:line="240" w:lineRule="auto"/>
    </w:pPr>
  </w:style>
  <w:style w:type="paragraph" w:styleId="Quote">
    <w:name w:val="Quote"/>
    <w:basedOn w:val="Normal"/>
    <w:next w:val="Normal"/>
    <w:link w:val="QuoteChar"/>
    <w:uiPriority w:val="29"/>
    <w:qFormat/>
    <w:rsid w:val="00CF01CD"/>
    <w:pPr>
      <w:spacing w:before="160"/>
      <w:ind w:left="720" w:right="720"/>
      <w:jc w:val="center"/>
    </w:pPr>
    <w:rPr>
      <w:i/>
      <w:iCs/>
      <w:color w:val="2D76A2" w:themeColor="accent3" w:themeShade="BF"/>
      <w:sz w:val="24"/>
      <w:szCs w:val="24"/>
    </w:rPr>
  </w:style>
  <w:style w:type="character" w:customStyle="1" w:styleId="QuoteChar">
    <w:name w:val="Quote Char"/>
    <w:basedOn w:val="DefaultParagraphFont"/>
    <w:link w:val="Quote"/>
    <w:uiPriority w:val="29"/>
    <w:rsid w:val="00CF01CD"/>
    <w:rPr>
      <w:i/>
      <w:iCs/>
      <w:color w:val="2D76A2" w:themeColor="accent3" w:themeShade="BF"/>
      <w:sz w:val="24"/>
      <w:szCs w:val="24"/>
    </w:rPr>
  </w:style>
  <w:style w:type="paragraph" w:styleId="IntenseQuote">
    <w:name w:val="Intense Quote"/>
    <w:basedOn w:val="Normal"/>
    <w:next w:val="Normal"/>
    <w:link w:val="IntenseQuoteChar"/>
    <w:uiPriority w:val="30"/>
    <w:qFormat/>
    <w:rsid w:val="00CF01CD"/>
    <w:pPr>
      <w:spacing w:before="160" w:line="276" w:lineRule="auto"/>
      <w:ind w:left="936" w:right="936"/>
      <w:jc w:val="center"/>
    </w:pPr>
    <w:rPr>
      <w:rFonts w:asciiTheme="majorHAnsi" w:eastAsiaTheme="majorEastAsia" w:hAnsiTheme="majorHAnsi" w:cstheme="majorBidi"/>
      <w:caps/>
      <w:color w:val="77972F" w:themeColor="accent1" w:themeShade="BF"/>
      <w:sz w:val="28"/>
      <w:szCs w:val="28"/>
    </w:rPr>
  </w:style>
  <w:style w:type="character" w:customStyle="1" w:styleId="IntenseQuoteChar">
    <w:name w:val="Intense Quote Char"/>
    <w:basedOn w:val="DefaultParagraphFont"/>
    <w:link w:val="IntenseQuote"/>
    <w:uiPriority w:val="30"/>
    <w:rsid w:val="00CF01CD"/>
    <w:rPr>
      <w:rFonts w:asciiTheme="majorHAnsi" w:eastAsiaTheme="majorEastAsia" w:hAnsiTheme="majorHAnsi" w:cstheme="majorBidi"/>
      <w:caps/>
      <w:color w:val="77972F" w:themeColor="accent1" w:themeShade="BF"/>
      <w:sz w:val="28"/>
      <w:szCs w:val="28"/>
    </w:rPr>
  </w:style>
  <w:style w:type="character" w:styleId="SubtleEmphasis">
    <w:name w:val="Subtle Emphasis"/>
    <w:basedOn w:val="DefaultParagraphFont"/>
    <w:uiPriority w:val="19"/>
    <w:qFormat/>
    <w:rsid w:val="00CF01CD"/>
    <w:rPr>
      <w:i/>
      <w:iCs/>
      <w:color w:val="595959" w:themeColor="text1" w:themeTint="A6"/>
    </w:rPr>
  </w:style>
  <w:style w:type="character" w:styleId="IntenseEmphasis">
    <w:name w:val="Intense Emphasis"/>
    <w:basedOn w:val="DefaultParagraphFont"/>
    <w:uiPriority w:val="21"/>
    <w:qFormat/>
    <w:rsid w:val="00CF01CD"/>
    <w:rPr>
      <w:b/>
      <w:bCs/>
      <w:i/>
      <w:iCs/>
      <w:color w:val="auto"/>
    </w:rPr>
  </w:style>
  <w:style w:type="character" w:styleId="SubtleReference">
    <w:name w:val="Subtle Reference"/>
    <w:basedOn w:val="DefaultParagraphFont"/>
    <w:uiPriority w:val="31"/>
    <w:qFormat/>
    <w:rsid w:val="00CF01C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F01CD"/>
    <w:rPr>
      <w:b/>
      <w:bCs/>
      <w:caps w:val="0"/>
      <w:smallCaps/>
      <w:color w:val="auto"/>
      <w:spacing w:val="0"/>
      <w:u w:val="single"/>
    </w:rPr>
  </w:style>
  <w:style w:type="character" w:styleId="BookTitle">
    <w:name w:val="Book Title"/>
    <w:basedOn w:val="DefaultParagraphFont"/>
    <w:uiPriority w:val="33"/>
    <w:qFormat/>
    <w:rsid w:val="00CF01CD"/>
    <w:rPr>
      <w:b/>
      <w:bCs/>
      <w:caps w:val="0"/>
      <w:smallCaps/>
      <w:spacing w:val="0"/>
    </w:rPr>
  </w:style>
  <w:style w:type="paragraph" w:styleId="TOCHeading">
    <w:name w:val="TOC Heading"/>
    <w:basedOn w:val="Heading1"/>
    <w:next w:val="Normal"/>
    <w:uiPriority w:val="39"/>
    <w:semiHidden/>
    <w:unhideWhenUsed/>
    <w:qFormat/>
    <w:rsid w:val="00CF01CD"/>
    <w:pPr>
      <w:outlineLvl w:val="9"/>
    </w:pPr>
  </w:style>
  <w:style w:type="paragraph" w:styleId="Header">
    <w:name w:val="header"/>
    <w:basedOn w:val="Normal"/>
    <w:link w:val="HeaderChar"/>
    <w:uiPriority w:val="99"/>
    <w:unhideWhenUsed/>
    <w:rsid w:val="00346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0FF"/>
  </w:style>
  <w:style w:type="paragraph" w:styleId="Footer">
    <w:name w:val="footer"/>
    <w:basedOn w:val="Normal"/>
    <w:link w:val="FooterChar"/>
    <w:uiPriority w:val="99"/>
    <w:unhideWhenUsed/>
    <w:rsid w:val="00346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0FF"/>
  </w:style>
  <w:style w:type="paragraph" w:styleId="ListParagraph">
    <w:name w:val="List Paragraph"/>
    <w:basedOn w:val="Normal"/>
    <w:uiPriority w:val="34"/>
    <w:qFormat/>
    <w:rsid w:val="005B285D"/>
    <w:pPr>
      <w:ind w:left="720"/>
      <w:contextualSpacing/>
    </w:pPr>
  </w:style>
  <w:style w:type="character" w:styleId="Hyperlink">
    <w:name w:val="Hyperlink"/>
    <w:basedOn w:val="DefaultParagraphFont"/>
    <w:uiPriority w:val="99"/>
    <w:unhideWhenUsed/>
    <w:rsid w:val="0056638C"/>
    <w:rPr>
      <w:color w:val="6BA9D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aulson1611r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Custom 2">
      <a:majorFont>
        <a:latin typeface="Arial Black"/>
        <a:ea typeface=""/>
        <a:cs typeface=""/>
      </a:majorFont>
      <a:minorFont>
        <a:latin typeface="Times New Roman"/>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Template>
  <TotalTime>538</TotalTime>
  <Pages>5</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11</cp:revision>
  <dcterms:created xsi:type="dcterms:W3CDTF">2017-01-08T15:37:00Z</dcterms:created>
  <dcterms:modified xsi:type="dcterms:W3CDTF">2017-01-10T00:09:00Z</dcterms:modified>
</cp:coreProperties>
</file>